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
        <w:gridCol w:w="3114"/>
        <w:gridCol w:w="198"/>
        <w:gridCol w:w="2331"/>
        <w:gridCol w:w="2571"/>
      </w:tblGrid>
      <w:tr w:rsidR="0034738B" w:rsidRPr="00D07735" w14:paraId="6DBF7961" w14:textId="77777777" w:rsidTr="005D22FE">
        <w:trPr>
          <w:trHeight w:val="198"/>
        </w:trPr>
        <w:tc>
          <w:tcPr>
            <w:tcW w:w="10207" w:type="dxa"/>
            <w:gridSpan w:val="6"/>
            <w:shd w:val="clear" w:color="auto" w:fill="auto"/>
            <w:tcMar>
              <w:top w:w="170" w:type="dxa"/>
              <w:left w:w="170" w:type="dxa"/>
              <w:bottom w:w="170" w:type="dxa"/>
              <w:right w:w="170" w:type="dxa"/>
            </w:tcMar>
            <w:vAlign w:val="center"/>
          </w:tcPr>
          <w:p w14:paraId="7461F9F7" w14:textId="77777777" w:rsidR="0034738B" w:rsidRPr="00A36685" w:rsidRDefault="00A36685" w:rsidP="0034738B">
            <w:pPr>
              <w:jc w:val="center"/>
              <w:rPr>
                <w:rFonts w:ascii="Trebuchet MS" w:hAnsi="Trebuchet MS" w:cs="Arial"/>
                <w:b/>
                <w:color w:val="000000"/>
                <w:sz w:val="28"/>
                <w:szCs w:val="28"/>
              </w:rPr>
            </w:pPr>
            <w:r w:rsidRPr="00A36685">
              <w:rPr>
                <w:rFonts w:ascii="Trebuchet MS" w:hAnsi="Trebuchet MS" w:cs="Arial"/>
                <w:b/>
                <w:color w:val="000000"/>
                <w:sz w:val="28"/>
                <w:szCs w:val="28"/>
              </w:rPr>
              <w:t>JOB DESCRIPTION</w:t>
            </w:r>
          </w:p>
        </w:tc>
      </w:tr>
      <w:tr w:rsidR="00D07735" w:rsidRPr="00D07735" w14:paraId="74757B3E" w14:textId="77777777" w:rsidTr="005D22FE">
        <w:trPr>
          <w:trHeight w:val="222"/>
        </w:trPr>
        <w:tc>
          <w:tcPr>
            <w:tcW w:w="5305" w:type="dxa"/>
            <w:gridSpan w:val="4"/>
            <w:shd w:val="clear" w:color="auto" w:fill="auto"/>
            <w:tcMar>
              <w:top w:w="170" w:type="dxa"/>
              <w:left w:w="170" w:type="dxa"/>
              <w:bottom w:w="170" w:type="dxa"/>
              <w:right w:w="170" w:type="dxa"/>
            </w:tcMar>
            <w:vAlign w:val="center"/>
          </w:tcPr>
          <w:p w14:paraId="65A079CB" w14:textId="77777777" w:rsidR="00D07735" w:rsidRPr="00185D3A" w:rsidRDefault="00D07735" w:rsidP="00BF4A62">
            <w:pPr>
              <w:rPr>
                <w:rFonts w:ascii="Trebuchet MS" w:hAnsi="Trebuchet MS" w:cs="Arial"/>
                <w:b/>
                <w:color w:val="000000"/>
              </w:rPr>
            </w:pPr>
            <w:r w:rsidRPr="00185D3A">
              <w:rPr>
                <w:rFonts w:ascii="Trebuchet MS" w:hAnsi="Trebuchet MS" w:cs="Arial"/>
                <w:b/>
                <w:color w:val="000000"/>
              </w:rPr>
              <w:t>Job Title</w:t>
            </w:r>
          </w:p>
        </w:tc>
        <w:tc>
          <w:tcPr>
            <w:tcW w:w="4902" w:type="dxa"/>
            <w:gridSpan w:val="2"/>
            <w:shd w:val="clear" w:color="auto" w:fill="auto"/>
            <w:tcMar>
              <w:top w:w="170" w:type="dxa"/>
              <w:left w:w="170" w:type="dxa"/>
              <w:bottom w:w="170" w:type="dxa"/>
              <w:right w:w="170" w:type="dxa"/>
            </w:tcMar>
            <w:vAlign w:val="center"/>
          </w:tcPr>
          <w:p w14:paraId="586D4ED1" w14:textId="06A99D1A" w:rsidR="00D07735" w:rsidRPr="00D07735" w:rsidRDefault="00437C4F" w:rsidP="001734FD">
            <w:pPr>
              <w:rPr>
                <w:rFonts w:ascii="Verdana" w:hAnsi="Verdana" w:cs="Arial"/>
                <w:color w:val="000000"/>
                <w:sz w:val="18"/>
                <w:szCs w:val="18"/>
              </w:rPr>
            </w:pPr>
            <w:r>
              <w:rPr>
                <w:rFonts w:ascii="Trebuchet MS" w:hAnsi="Trebuchet MS" w:cs="Arial"/>
                <w:b/>
                <w:color w:val="000000"/>
              </w:rPr>
              <w:t xml:space="preserve">Trainee </w:t>
            </w:r>
            <w:r w:rsidR="00232EF7">
              <w:rPr>
                <w:rFonts w:ascii="Trebuchet MS" w:hAnsi="Trebuchet MS" w:cs="Arial"/>
                <w:b/>
                <w:color w:val="000000"/>
              </w:rPr>
              <w:t xml:space="preserve">Monitoring </w:t>
            </w:r>
            <w:r w:rsidR="000E77BB">
              <w:rPr>
                <w:rFonts w:ascii="Trebuchet MS" w:hAnsi="Trebuchet MS" w:cs="Arial"/>
                <w:b/>
                <w:color w:val="000000"/>
              </w:rPr>
              <w:t xml:space="preserve">Technician </w:t>
            </w:r>
            <w:bookmarkStart w:id="0" w:name="_GoBack"/>
            <w:bookmarkEnd w:id="0"/>
          </w:p>
        </w:tc>
      </w:tr>
      <w:tr w:rsidR="00D07735" w:rsidRPr="00D07735" w14:paraId="6F7982A8" w14:textId="77777777" w:rsidTr="00C4569B">
        <w:trPr>
          <w:trHeight w:val="601"/>
        </w:trPr>
        <w:tc>
          <w:tcPr>
            <w:tcW w:w="1985" w:type="dxa"/>
            <w:shd w:val="clear" w:color="auto" w:fill="auto"/>
            <w:tcMar>
              <w:top w:w="170" w:type="dxa"/>
              <w:left w:w="170" w:type="dxa"/>
              <w:bottom w:w="170" w:type="dxa"/>
              <w:right w:w="170" w:type="dxa"/>
            </w:tcMar>
          </w:tcPr>
          <w:p w14:paraId="5A05F920" w14:textId="77777777" w:rsidR="00D07735" w:rsidRPr="00185D3A" w:rsidRDefault="00D07735" w:rsidP="00D07735">
            <w:pPr>
              <w:rPr>
                <w:rFonts w:ascii="Trebuchet MS" w:hAnsi="Trebuchet MS" w:cs="Arial"/>
                <w:b/>
                <w:color w:val="000000"/>
              </w:rPr>
            </w:pPr>
            <w:r w:rsidRPr="00185D3A">
              <w:rPr>
                <w:rFonts w:ascii="Trebuchet MS" w:hAnsi="Trebuchet MS" w:cs="Arial"/>
                <w:b/>
                <w:color w:val="000000"/>
              </w:rPr>
              <w:t>Key role objective</w:t>
            </w:r>
          </w:p>
        </w:tc>
        <w:tc>
          <w:tcPr>
            <w:tcW w:w="8222" w:type="dxa"/>
            <w:gridSpan w:val="5"/>
            <w:shd w:val="clear" w:color="auto" w:fill="auto"/>
            <w:tcMar>
              <w:top w:w="170" w:type="dxa"/>
              <w:left w:w="170" w:type="dxa"/>
              <w:bottom w:w="170" w:type="dxa"/>
              <w:right w:w="170" w:type="dxa"/>
            </w:tcMar>
          </w:tcPr>
          <w:p w14:paraId="3233275A" w14:textId="77777777" w:rsidR="005B3225" w:rsidRPr="00D07735" w:rsidRDefault="004356B4" w:rsidP="00437C4F">
            <w:pPr>
              <w:tabs>
                <w:tab w:val="left" w:pos="361"/>
              </w:tabs>
              <w:spacing w:before="100" w:beforeAutospacing="1" w:after="100" w:afterAutospacing="1" w:line="288" w:lineRule="auto"/>
              <w:jc w:val="both"/>
              <w:outlineLvl w:val="2"/>
              <w:rPr>
                <w:rFonts w:ascii="Verdana" w:hAnsi="Verdana" w:cs="Arial"/>
                <w:color w:val="000000"/>
                <w:sz w:val="18"/>
                <w:szCs w:val="18"/>
              </w:rPr>
            </w:pPr>
            <w:r w:rsidRPr="004356B4">
              <w:rPr>
                <w:rFonts w:ascii="Verdana" w:hAnsi="Verdana" w:cs="Arial"/>
                <w:color w:val="000000"/>
                <w:sz w:val="18"/>
                <w:szCs w:val="18"/>
              </w:rPr>
              <w:t>The principal function</w:t>
            </w:r>
            <w:r w:rsidR="00232EF7">
              <w:rPr>
                <w:rFonts w:ascii="Verdana" w:hAnsi="Verdana" w:cs="Arial"/>
                <w:color w:val="000000"/>
                <w:sz w:val="18"/>
                <w:szCs w:val="18"/>
              </w:rPr>
              <w:t>s</w:t>
            </w:r>
            <w:r w:rsidRPr="004356B4">
              <w:rPr>
                <w:rFonts w:ascii="Verdana" w:hAnsi="Verdana" w:cs="Arial"/>
                <w:color w:val="000000"/>
                <w:sz w:val="18"/>
                <w:szCs w:val="18"/>
              </w:rPr>
              <w:t xml:space="preserve"> of this position </w:t>
            </w:r>
            <w:r w:rsidR="00232EF7">
              <w:rPr>
                <w:rFonts w:ascii="Verdana" w:hAnsi="Verdana" w:cs="Arial"/>
                <w:color w:val="000000"/>
                <w:sz w:val="18"/>
                <w:szCs w:val="18"/>
              </w:rPr>
              <w:t>are</w:t>
            </w:r>
            <w:r w:rsidRPr="004356B4">
              <w:rPr>
                <w:rFonts w:ascii="Verdana" w:hAnsi="Verdana" w:cs="Arial"/>
                <w:color w:val="000000"/>
                <w:sz w:val="18"/>
                <w:szCs w:val="18"/>
              </w:rPr>
              <w:t xml:space="preserve"> to carry out the </w:t>
            </w:r>
            <w:r w:rsidR="00232EF7">
              <w:rPr>
                <w:rFonts w:ascii="Verdana" w:hAnsi="Verdana" w:cs="Arial"/>
                <w:color w:val="000000"/>
                <w:sz w:val="18"/>
                <w:szCs w:val="18"/>
              </w:rPr>
              <w:t xml:space="preserve">preparation and </w:t>
            </w:r>
            <w:r w:rsidRPr="004356B4">
              <w:rPr>
                <w:rFonts w:ascii="Verdana" w:hAnsi="Verdana" w:cs="Arial"/>
                <w:color w:val="000000"/>
                <w:sz w:val="18"/>
                <w:szCs w:val="18"/>
              </w:rPr>
              <w:t xml:space="preserve">installation </w:t>
            </w:r>
            <w:r w:rsidR="00232EF7">
              <w:rPr>
                <w:rFonts w:ascii="Verdana" w:hAnsi="Verdana" w:cs="Arial"/>
                <w:color w:val="000000"/>
                <w:sz w:val="18"/>
                <w:szCs w:val="18"/>
              </w:rPr>
              <w:t xml:space="preserve">of </w:t>
            </w:r>
            <w:r w:rsidR="009E5136">
              <w:rPr>
                <w:rFonts w:ascii="Verdana" w:hAnsi="Verdana" w:cs="Arial"/>
                <w:color w:val="000000"/>
                <w:sz w:val="18"/>
                <w:szCs w:val="18"/>
              </w:rPr>
              <w:t xml:space="preserve">environmental and </w:t>
            </w:r>
            <w:r w:rsidR="00232EF7">
              <w:rPr>
                <w:rFonts w:ascii="Verdana" w:hAnsi="Verdana" w:cs="Arial"/>
                <w:color w:val="000000"/>
                <w:sz w:val="18"/>
                <w:szCs w:val="18"/>
              </w:rPr>
              <w:t>geotechnical instrumentation and monitoring equipment, and</w:t>
            </w:r>
            <w:r w:rsidR="007C61F2">
              <w:rPr>
                <w:rFonts w:ascii="Verdana" w:hAnsi="Verdana" w:cs="Arial"/>
                <w:color w:val="000000"/>
                <w:sz w:val="18"/>
                <w:szCs w:val="18"/>
              </w:rPr>
              <w:t xml:space="preserve"> for the</w:t>
            </w:r>
            <w:r w:rsidR="00232EF7">
              <w:rPr>
                <w:rFonts w:ascii="Verdana" w:hAnsi="Verdana" w:cs="Arial"/>
                <w:color w:val="000000"/>
                <w:sz w:val="18"/>
                <w:szCs w:val="18"/>
              </w:rPr>
              <w:t xml:space="preserve"> </w:t>
            </w:r>
            <w:r w:rsidR="007C61F2">
              <w:rPr>
                <w:rFonts w:ascii="Verdana" w:hAnsi="Verdana" w:cs="Arial"/>
                <w:color w:val="000000"/>
                <w:sz w:val="18"/>
                <w:szCs w:val="18"/>
              </w:rPr>
              <w:t>undertaking</w:t>
            </w:r>
            <w:r w:rsidR="00232EF7">
              <w:rPr>
                <w:rFonts w:ascii="Verdana" w:hAnsi="Verdana" w:cs="Arial"/>
                <w:color w:val="000000"/>
                <w:sz w:val="18"/>
                <w:szCs w:val="18"/>
              </w:rPr>
              <w:t xml:space="preserve"> of pumping tests</w:t>
            </w:r>
            <w:r w:rsidR="007C61F2">
              <w:rPr>
                <w:rFonts w:ascii="Verdana" w:hAnsi="Verdana" w:cs="Arial"/>
                <w:color w:val="000000"/>
                <w:sz w:val="18"/>
                <w:szCs w:val="18"/>
              </w:rPr>
              <w:t xml:space="preserve"> including monitoring and measuring requirements</w:t>
            </w:r>
            <w:r w:rsidR="00232EF7">
              <w:rPr>
                <w:rFonts w:ascii="Verdana" w:hAnsi="Verdana" w:cs="Arial"/>
                <w:color w:val="000000"/>
                <w:sz w:val="18"/>
                <w:szCs w:val="18"/>
              </w:rPr>
              <w:t>.</w:t>
            </w:r>
            <w:r w:rsidR="00BD2EA6">
              <w:rPr>
                <w:rFonts w:ascii="Verdana" w:hAnsi="Verdana" w:cs="Arial"/>
                <w:color w:val="000000"/>
                <w:sz w:val="18"/>
                <w:szCs w:val="18"/>
              </w:rPr>
              <w:t xml:space="preserve"> </w:t>
            </w:r>
            <w:r w:rsidR="005B3225" w:rsidRPr="005B3225">
              <w:rPr>
                <w:rFonts w:ascii="Verdana" w:hAnsi="Verdana" w:cs="Arial"/>
                <w:color w:val="000000"/>
                <w:sz w:val="18"/>
                <w:szCs w:val="18"/>
              </w:rPr>
              <w:t xml:space="preserve">WJ Groundwater offers an extensive training and development program which will commence after </w:t>
            </w:r>
            <w:r w:rsidR="00395961">
              <w:rPr>
                <w:rFonts w:ascii="Verdana" w:hAnsi="Verdana" w:cs="Arial"/>
                <w:color w:val="000000"/>
                <w:sz w:val="18"/>
                <w:szCs w:val="18"/>
              </w:rPr>
              <w:t>individuals complete their</w:t>
            </w:r>
            <w:r w:rsidR="005B3225" w:rsidRPr="005B3225">
              <w:rPr>
                <w:rFonts w:ascii="Verdana" w:hAnsi="Verdana" w:cs="Arial"/>
                <w:color w:val="000000"/>
                <w:sz w:val="18"/>
                <w:szCs w:val="18"/>
              </w:rPr>
              <w:t xml:space="preserve"> probationary period.</w:t>
            </w:r>
            <w:r w:rsidR="00395961">
              <w:rPr>
                <w:rFonts w:ascii="Verdana" w:hAnsi="Verdana" w:cs="Arial"/>
                <w:color w:val="000000"/>
                <w:sz w:val="18"/>
                <w:szCs w:val="18"/>
              </w:rPr>
              <w:t xml:space="preserve"> Company Induction, Initial basic training</w:t>
            </w:r>
            <w:r w:rsidR="002C2C39">
              <w:rPr>
                <w:rFonts w:ascii="Verdana" w:hAnsi="Verdana" w:cs="Arial"/>
                <w:color w:val="000000"/>
                <w:sz w:val="18"/>
                <w:szCs w:val="18"/>
              </w:rPr>
              <w:t xml:space="preserve"> &amp; </w:t>
            </w:r>
            <w:r w:rsidR="00395961">
              <w:rPr>
                <w:rFonts w:ascii="Verdana" w:hAnsi="Verdana" w:cs="Arial"/>
                <w:color w:val="000000"/>
                <w:sz w:val="18"/>
                <w:szCs w:val="18"/>
              </w:rPr>
              <w:t xml:space="preserve">PPE issue </w:t>
            </w:r>
            <w:r w:rsidR="002C2C39">
              <w:rPr>
                <w:rFonts w:ascii="Verdana" w:hAnsi="Verdana" w:cs="Arial"/>
                <w:color w:val="000000"/>
                <w:sz w:val="18"/>
                <w:szCs w:val="18"/>
              </w:rPr>
              <w:t xml:space="preserve">will be provided from commencement of your </w:t>
            </w:r>
            <w:r w:rsidR="00791F62">
              <w:rPr>
                <w:rFonts w:ascii="Verdana" w:hAnsi="Verdana" w:cs="Arial"/>
                <w:color w:val="000000"/>
                <w:sz w:val="18"/>
                <w:szCs w:val="18"/>
              </w:rPr>
              <w:t>employment.</w:t>
            </w:r>
          </w:p>
        </w:tc>
      </w:tr>
      <w:tr w:rsidR="00D07735" w:rsidRPr="00D07735" w14:paraId="24F836F9" w14:textId="77777777" w:rsidTr="00C4569B">
        <w:trPr>
          <w:trHeight w:val="255"/>
        </w:trPr>
        <w:tc>
          <w:tcPr>
            <w:tcW w:w="1985" w:type="dxa"/>
            <w:shd w:val="clear" w:color="auto" w:fill="auto"/>
            <w:tcMar>
              <w:top w:w="170" w:type="dxa"/>
              <w:left w:w="170" w:type="dxa"/>
              <w:bottom w:w="170" w:type="dxa"/>
              <w:right w:w="170" w:type="dxa"/>
            </w:tcMar>
          </w:tcPr>
          <w:p w14:paraId="23965481" w14:textId="77777777" w:rsidR="00D07735" w:rsidRPr="00185D3A" w:rsidRDefault="00185D3A" w:rsidP="00D07735">
            <w:pPr>
              <w:rPr>
                <w:rFonts w:ascii="Trebuchet MS" w:hAnsi="Trebuchet MS" w:cs="Arial"/>
                <w:b/>
                <w:color w:val="000000"/>
              </w:rPr>
            </w:pPr>
            <w:r w:rsidRPr="00185D3A">
              <w:rPr>
                <w:rFonts w:ascii="Trebuchet MS" w:hAnsi="Trebuchet MS" w:cs="Arial"/>
                <w:b/>
                <w:color w:val="000000"/>
              </w:rPr>
              <w:t xml:space="preserve">Reports / </w:t>
            </w:r>
            <w:r w:rsidR="00D07735" w:rsidRPr="00185D3A">
              <w:rPr>
                <w:rFonts w:ascii="Trebuchet MS" w:hAnsi="Trebuchet MS" w:cs="Arial"/>
                <w:b/>
                <w:color w:val="000000"/>
              </w:rPr>
              <w:t>Responsible to</w:t>
            </w:r>
          </w:p>
        </w:tc>
        <w:tc>
          <w:tcPr>
            <w:tcW w:w="8222" w:type="dxa"/>
            <w:gridSpan w:val="5"/>
            <w:shd w:val="clear" w:color="auto" w:fill="auto"/>
            <w:tcMar>
              <w:top w:w="170" w:type="dxa"/>
              <w:left w:w="170" w:type="dxa"/>
              <w:bottom w:w="170" w:type="dxa"/>
              <w:right w:w="170" w:type="dxa"/>
            </w:tcMar>
          </w:tcPr>
          <w:p w14:paraId="59349AE0" w14:textId="77777777" w:rsidR="0099791E" w:rsidRDefault="0099791E" w:rsidP="00CB24C9">
            <w:p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Contracts Manager</w:t>
            </w:r>
            <w:r w:rsidR="00437C4F">
              <w:rPr>
                <w:rFonts w:ascii="Verdana" w:hAnsi="Verdana" w:cs="Arial"/>
                <w:color w:val="000000"/>
                <w:sz w:val="18"/>
                <w:szCs w:val="18"/>
              </w:rPr>
              <w:t xml:space="preserve"> (Line Manager)</w:t>
            </w:r>
          </w:p>
          <w:p w14:paraId="52265E30" w14:textId="77777777" w:rsidR="00437C4F" w:rsidRPr="00D07735" w:rsidRDefault="00437C4F" w:rsidP="00CB24C9">
            <w:p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 xml:space="preserve">Senior Monitoring Technician &amp; Senior </w:t>
            </w:r>
            <w:r w:rsidR="005653D3">
              <w:rPr>
                <w:rFonts w:ascii="Verdana" w:hAnsi="Verdana" w:cs="Arial"/>
                <w:color w:val="000000"/>
                <w:sz w:val="18"/>
                <w:szCs w:val="18"/>
              </w:rPr>
              <w:t>D</w:t>
            </w:r>
            <w:r>
              <w:rPr>
                <w:rFonts w:ascii="Verdana" w:hAnsi="Verdana" w:cs="Arial"/>
                <w:color w:val="000000"/>
                <w:sz w:val="18"/>
                <w:szCs w:val="18"/>
              </w:rPr>
              <w:t>ewatering Supervisor (Trainers)</w:t>
            </w:r>
          </w:p>
        </w:tc>
      </w:tr>
      <w:tr w:rsidR="00C4569B" w:rsidRPr="00D07735" w14:paraId="061FEFA2" w14:textId="77777777" w:rsidTr="00437C4F">
        <w:trPr>
          <w:trHeight w:val="6068"/>
        </w:trPr>
        <w:tc>
          <w:tcPr>
            <w:tcW w:w="1985" w:type="dxa"/>
            <w:shd w:val="clear" w:color="auto" w:fill="auto"/>
            <w:tcMar>
              <w:top w:w="170" w:type="dxa"/>
              <w:left w:w="170" w:type="dxa"/>
              <w:bottom w:w="170" w:type="dxa"/>
              <w:right w:w="170" w:type="dxa"/>
            </w:tcMar>
          </w:tcPr>
          <w:p w14:paraId="6161B8A2" w14:textId="77777777" w:rsidR="00C4569B" w:rsidRPr="00185D3A" w:rsidRDefault="00C4569B" w:rsidP="00D07735">
            <w:pPr>
              <w:rPr>
                <w:rFonts w:ascii="Trebuchet MS" w:hAnsi="Trebuchet MS" w:cs="Arial"/>
                <w:b/>
                <w:color w:val="000000"/>
              </w:rPr>
            </w:pPr>
            <w:r w:rsidRPr="00185D3A">
              <w:rPr>
                <w:rFonts w:ascii="Trebuchet MS" w:hAnsi="Trebuchet MS" w:cs="Arial"/>
                <w:b/>
                <w:color w:val="000000"/>
              </w:rPr>
              <w:t>Key areas of responsibility</w:t>
            </w:r>
          </w:p>
          <w:p w14:paraId="7CF5184F" w14:textId="77777777" w:rsidR="00C92445" w:rsidRDefault="00C92445" w:rsidP="00C92445">
            <w:pPr>
              <w:rPr>
                <w:rFonts w:ascii="Trebuchet MS" w:hAnsi="Trebuchet MS" w:cs="Arial"/>
                <w:b/>
                <w:color w:val="000000"/>
              </w:rPr>
            </w:pPr>
          </w:p>
          <w:p w14:paraId="61B27965" w14:textId="77777777" w:rsidR="00C92445" w:rsidRDefault="00C92445" w:rsidP="00C92445">
            <w:pPr>
              <w:rPr>
                <w:rFonts w:ascii="Trebuchet MS" w:hAnsi="Trebuchet MS" w:cs="Arial"/>
                <w:b/>
                <w:color w:val="000000"/>
              </w:rPr>
            </w:pPr>
          </w:p>
          <w:p w14:paraId="16E80AB6" w14:textId="77777777" w:rsidR="00C92445" w:rsidRDefault="00C92445" w:rsidP="00C92445">
            <w:pPr>
              <w:rPr>
                <w:rFonts w:ascii="Trebuchet MS" w:hAnsi="Trebuchet MS" w:cs="Arial"/>
                <w:b/>
                <w:color w:val="000000"/>
              </w:rPr>
            </w:pPr>
          </w:p>
          <w:p w14:paraId="5EEF949F" w14:textId="77777777" w:rsidR="00C92445" w:rsidRDefault="00C92445" w:rsidP="00C92445">
            <w:pPr>
              <w:rPr>
                <w:rFonts w:ascii="Trebuchet MS" w:hAnsi="Trebuchet MS" w:cs="Arial"/>
                <w:b/>
                <w:color w:val="000000"/>
              </w:rPr>
            </w:pPr>
          </w:p>
          <w:p w14:paraId="282593EB" w14:textId="77777777" w:rsidR="00C92445" w:rsidRDefault="00C92445" w:rsidP="00C92445">
            <w:pPr>
              <w:rPr>
                <w:rFonts w:ascii="Trebuchet MS" w:hAnsi="Trebuchet MS" w:cs="Arial"/>
                <w:b/>
                <w:color w:val="000000"/>
              </w:rPr>
            </w:pPr>
          </w:p>
          <w:p w14:paraId="44A87763" w14:textId="77777777" w:rsidR="00C92445" w:rsidRDefault="00C92445" w:rsidP="00C92445">
            <w:pPr>
              <w:rPr>
                <w:rFonts w:ascii="Trebuchet MS" w:hAnsi="Trebuchet MS" w:cs="Arial"/>
                <w:b/>
                <w:color w:val="000000"/>
              </w:rPr>
            </w:pPr>
          </w:p>
          <w:p w14:paraId="0DF8E2B7" w14:textId="77777777" w:rsidR="00C92445" w:rsidRDefault="00C92445" w:rsidP="00C92445">
            <w:pPr>
              <w:rPr>
                <w:rFonts w:ascii="Trebuchet MS" w:hAnsi="Trebuchet MS" w:cs="Arial"/>
                <w:b/>
                <w:color w:val="000000"/>
              </w:rPr>
            </w:pPr>
          </w:p>
          <w:p w14:paraId="201E407A" w14:textId="77777777" w:rsidR="00C92445" w:rsidRDefault="00C92445" w:rsidP="00C92445">
            <w:pPr>
              <w:rPr>
                <w:rFonts w:ascii="Trebuchet MS" w:hAnsi="Trebuchet MS" w:cs="Arial"/>
                <w:b/>
                <w:color w:val="000000"/>
              </w:rPr>
            </w:pPr>
          </w:p>
          <w:p w14:paraId="439C526D" w14:textId="77777777" w:rsidR="00C92445" w:rsidRDefault="00C92445" w:rsidP="00C92445">
            <w:pPr>
              <w:rPr>
                <w:rFonts w:ascii="Trebuchet MS" w:hAnsi="Trebuchet MS" w:cs="Arial"/>
                <w:b/>
                <w:color w:val="000000"/>
              </w:rPr>
            </w:pPr>
          </w:p>
          <w:p w14:paraId="5F12EBB9" w14:textId="77777777" w:rsidR="00C92445" w:rsidRDefault="00C92445" w:rsidP="00C92445">
            <w:pPr>
              <w:rPr>
                <w:rFonts w:ascii="Trebuchet MS" w:hAnsi="Trebuchet MS" w:cs="Arial"/>
                <w:b/>
                <w:color w:val="000000"/>
              </w:rPr>
            </w:pPr>
          </w:p>
          <w:p w14:paraId="73EA0706" w14:textId="77777777" w:rsidR="00C92445" w:rsidRDefault="00C92445" w:rsidP="00C92445">
            <w:pPr>
              <w:rPr>
                <w:rFonts w:ascii="Trebuchet MS" w:hAnsi="Trebuchet MS" w:cs="Arial"/>
                <w:b/>
                <w:color w:val="000000"/>
              </w:rPr>
            </w:pPr>
          </w:p>
          <w:p w14:paraId="741C63D1" w14:textId="77777777" w:rsidR="00C92445" w:rsidRDefault="00C92445" w:rsidP="00C92445">
            <w:pPr>
              <w:rPr>
                <w:rFonts w:ascii="Trebuchet MS" w:hAnsi="Trebuchet MS" w:cs="Arial"/>
                <w:b/>
                <w:color w:val="000000"/>
              </w:rPr>
            </w:pPr>
          </w:p>
          <w:p w14:paraId="002E45D6" w14:textId="77777777" w:rsidR="00C92445" w:rsidRDefault="00C92445" w:rsidP="00C92445">
            <w:pPr>
              <w:rPr>
                <w:rFonts w:ascii="Trebuchet MS" w:hAnsi="Trebuchet MS" w:cs="Arial"/>
                <w:b/>
                <w:color w:val="000000"/>
              </w:rPr>
            </w:pPr>
          </w:p>
          <w:p w14:paraId="0A39CE6E" w14:textId="77777777" w:rsidR="00C92445" w:rsidRDefault="00C92445" w:rsidP="00C92445">
            <w:pPr>
              <w:rPr>
                <w:rFonts w:ascii="Trebuchet MS" w:hAnsi="Trebuchet MS" w:cs="Arial"/>
                <w:b/>
                <w:color w:val="000000"/>
              </w:rPr>
            </w:pPr>
          </w:p>
          <w:p w14:paraId="66B10177" w14:textId="77777777" w:rsidR="00C92445" w:rsidRDefault="00C92445" w:rsidP="00C92445">
            <w:pPr>
              <w:rPr>
                <w:rFonts w:ascii="Trebuchet MS" w:hAnsi="Trebuchet MS" w:cs="Arial"/>
                <w:b/>
                <w:color w:val="000000"/>
              </w:rPr>
            </w:pPr>
          </w:p>
          <w:p w14:paraId="2F922098" w14:textId="77777777" w:rsidR="00C92445" w:rsidRDefault="00C92445" w:rsidP="00C92445">
            <w:pPr>
              <w:rPr>
                <w:rFonts w:ascii="Trebuchet MS" w:hAnsi="Trebuchet MS" w:cs="Arial"/>
                <w:b/>
                <w:color w:val="000000"/>
              </w:rPr>
            </w:pPr>
          </w:p>
          <w:p w14:paraId="13F920C4" w14:textId="77777777" w:rsidR="00C92445" w:rsidRDefault="00C92445" w:rsidP="00C92445">
            <w:pPr>
              <w:rPr>
                <w:rFonts w:ascii="Trebuchet MS" w:hAnsi="Trebuchet MS" w:cs="Arial"/>
                <w:b/>
                <w:color w:val="000000"/>
              </w:rPr>
            </w:pPr>
          </w:p>
          <w:p w14:paraId="576AC5DC" w14:textId="77777777" w:rsidR="00C92445" w:rsidRDefault="00C92445" w:rsidP="00C92445">
            <w:pPr>
              <w:rPr>
                <w:rFonts w:ascii="Trebuchet MS" w:hAnsi="Trebuchet MS" w:cs="Arial"/>
                <w:b/>
                <w:color w:val="000000"/>
              </w:rPr>
            </w:pPr>
          </w:p>
          <w:p w14:paraId="36356DC7" w14:textId="77777777" w:rsidR="00C92445" w:rsidRDefault="00C92445" w:rsidP="00C92445">
            <w:pPr>
              <w:rPr>
                <w:rFonts w:ascii="Trebuchet MS" w:hAnsi="Trebuchet MS" w:cs="Arial"/>
                <w:b/>
                <w:color w:val="000000"/>
              </w:rPr>
            </w:pPr>
          </w:p>
          <w:p w14:paraId="3AC13180" w14:textId="77777777" w:rsidR="00C92445" w:rsidRDefault="00C92445" w:rsidP="00C92445">
            <w:pPr>
              <w:rPr>
                <w:rFonts w:ascii="Trebuchet MS" w:hAnsi="Trebuchet MS" w:cs="Arial"/>
                <w:b/>
                <w:color w:val="000000"/>
              </w:rPr>
            </w:pPr>
          </w:p>
          <w:p w14:paraId="2094DCE9" w14:textId="77777777" w:rsidR="00C92445" w:rsidRDefault="00C92445" w:rsidP="00C92445">
            <w:pPr>
              <w:rPr>
                <w:rFonts w:ascii="Trebuchet MS" w:hAnsi="Trebuchet MS" w:cs="Arial"/>
                <w:b/>
                <w:color w:val="000000"/>
              </w:rPr>
            </w:pPr>
          </w:p>
          <w:p w14:paraId="09EB8F38" w14:textId="77777777" w:rsidR="00C92445" w:rsidRDefault="00C92445" w:rsidP="00C92445">
            <w:pPr>
              <w:rPr>
                <w:rFonts w:ascii="Trebuchet MS" w:hAnsi="Trebuchet MS" w:cs="Arial"/>
                <w:b/>
                <w:color w:val="000000"/>
              </w:rPr>
            </w:pPr>
          </w:p>
          <w:p w14:paraId="2CE21024" w14:textId="77777777" w:rsidR="00C92445" w:rsidRDefault="00C92445" w:rsidP="00C92445">
            <w:pPr>
              <w:rPr>
                <w:rFonts w:ascii="Trebuchet MS" w:hAnsi="Trebuchet MS" w:cs="Arial"/>
                <w:b/>
                <w:color w:val="000000"/>
              </w:rPr>
            </w:pPr>
          </w:p>
          <w:p w14:paraId="779202C7" w14:textId="77777777" w:rsidR="00C92445" w:rsidRDefault="00C92445" w:rsidP="00C92445">
            <w:pPr>
              <w:rPr>
                <w:rFonts w:ascii="Trebuchet MS" w:hAnsi="Trebuchet MS" w:cs="Arial"/>
                <w:b/>
                <w:color w:val="000000"/>
              </w:rPr>
            </w:pPr>
          </w:p>
          <w:p w14:paraId="378173FF" w14:textId="77777777" w:rsidR="00C92445" w:rsidRDefault="00C92445" w:rsidP="00C92445">
            <w:pPr>
              <w:rPr>
                <w:rFonts w:ascii="Trebuchet MS" w:hAnsi="Trebuchet MS" w:cs="Arial"/>
                <w:b/>
                <w:color w:val="000000"/>
              </w:rPr>
            </w:pPr>
          </w:p>
          <w:p w14:paraId="7C4BC018" w14:textId="77777777" w:rsidR="00C92445" w:rsidRDefault="00C92445" w:rsidP="00C92445">
            <w:pPr>
              <w:rPr>
                <w:rFonts w:ascii="Trebuchet MS" w:hAnsi="Trebuchet MS" w:cs="Arial"/>
                <w:b/>
                <w:color w:val="000000"/>
              </w:rPr>
            </w:pPr>
          </w:p>
          <w:p w14:paraId="01155D59" w14:textId="77777777" w:rsidR="00C92445" w:rsidRDefault="00C92445" w:rsidP="00C92445">
            <w:pPr>
              <w:rPr>
                <w:rFonts w:ascii="Trebuchet MS" w:hAnsi="Trebuchet MS" w:cs="Arial"/>
                <w:b/>
                <w:color w:val="000000"/>
              </w:rPr>
            </w:pPr>
          </w:p>
          <w:p w14:paraId="2BAABFED" w14:textId="77777777" w:rsidR="00C92445" w:rsidRDefault="00C92445" w:rsidP="00C92445">
            <w:pPr>
              <w:rPr>
                <w:rFonts w:ascii="Trebuchet MS" w:hAnsi="Trebuchet MS" w:cs="Arial"/>
                <w:b/>
                <w:color w:val="000000"/>
              </w:rPr>
            </w:pPr>
          </w:p>
          <w:p w14:paraId="5091C176" w14:textId="77777777" w:rsidR="00C92445" w:rsidRPr="00185D3A" w:rsidRDefault="00C92445" w:rsidP="00C92445">
            <w:pPr>
              <w:rPr>
                <w:rFonts w:ascii="Trebuchet MS" w:hAnsi="Trebuchet MS" w:cs="Arial"/>
                <w:b/>
                <w:color w:val="000000"/>
              </w:rPr>
            </w:pPr>
            <w:r>
              <w:rPr>
                <w:rFonts w:ascii="Trebuchet MS" w:hAnsi="Trebuchet MS" w:cs="Arial"/>
                <w:b/>
                <w:color w:val="000000"/>
              </w:rPr>
              <w:lastRenderedPageBreak/>
              <w:t>K</w:t>
            </w:r>
            <w:r w:rsidRPr="00185D3A">
              <w:rPr>
                <w:rFonts w:ascii="Trebuchet MS" w:hAnsi="Trebuchet MS" w:cs="Arial"/>
                <w:b/>
                <w:color w:val="000000"/>
              </w:rPr>
              <w:t>ey areas of responsibility</w:t>
            </w:r>
          </w:p>
          <w:p w14:paraId="02B7B376" w14:textId="77777777" w:rsidR="00C4569B" w:rsidRPr="00185D3A" w:rsidRDefault="00C92445" w:rsidP="00C92445">
            <w:pPr>
              <w:rPr>
                <w:rFonts w:ascii="Trebuchet MS" w:hAnsi="Trebuchet MS" w:cs="Arial"/>
                <w:b/>
                <w:color w:val="000000"/>
              </w:rPr>
            </w:pPr>
            <w:r>
              <w:rPr>
                <w:rFonts w:ascii="Trebuchet MS" w:hAnsi="Trebuchet MS" w:cs="Arial"/>
                <w:b/>
                <w:color w:val="000000"/>
              </w:rPr>
              <w:t>Cont.</w:t>
            </w:r>
          </w:p>
        </w:tc>
        <w:tc>
          <w:tcPr>
            <w:tcW w:w="8222" w:type="dxa"/>
            <w:gridSpan w:val="5"/>
            <w:shd w:val="clear" w:color="auto" w:fill="auto"/>
            <w:tcMar>
              <w:top w:w="170" w:type="dxa"/>
              <w:left w:w="170" w:type="dxa"/>
              <w:bottom w:w="170" w:type="dxa"/>
              <w:right w:w="170" w:type="dxa"/>
            </w:tcMar>
          </w:tcPr>
          <w:p w14:paraId="5C6C5ABB" w14:textId="77777777" w:rsidR="004356B4" w:rsidRPr="004356B4" w:rsidRDefault="004356B4" w:rsidP="004356B4">
            <w:pPr>
              <w:rPr>
                <w:rFonts w:ascii="Trebuchet MS" w:hAnsi="Trebuchet MS" w:cs="Arial"/>
                <w:b/>
                <w:color w:val="000000"/>
                <w:sz w:val="20"/>
                <w:szCs w:val="20"/>
              </w:rPr>
            </w:pPr>
            <w:r w:rsidRPr="004356B4">
              <w:rPr>
                <w:rFonts w:ascii="Trebuchet MS" w:hAnsi="Trebuchet MS" w:cs="Arial"/>
                <w:b/>
                <w:color w:val="000000"/>
                <w:sz w:val="20"/>
                <w:szCs w:val="20"/>
              </w:rPr>
              <w:lastRenderedPageBreak/>
              <w:t>Preparation of Equipment Prior to Delivery to Site</w:t>
            </w:r>
          </w:p>
          <w:p w14:paraId="43E19FDD" w14:textId="77777777" w:rsidR="004356B4" w:rsidRPr="004356B4" w:rsidRDefault="004356B4" w:rsidP="004356B4">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sidRPr="004356B4">
              <w:rPr>
                <w:rFonts w:ascii="Verdana" w:hAnsi="Verdana" w:cs="Arial"/>
                <w:color w:val="000000"/>
                <w:sz w:val="18"/>
                <w:szCs w:val="18"/>
              </w:rPr>
              <w:t xml:space="preserve">Prepare </w:t>
            </w:r>
            <w:r w:rsidR="00232EF7">
              <w:rPr>
                <w:rFonts w:ascii="Verdana" w:hAnsi="Verdana" w:cs="Arial"/>
                <w:color w:val="000000"/>
                <w:sz w:val="18"/>
                <w:szCs w:val="18"/>
              </w:rPr>
              <w:t xml:space="preserve">datalogger units, including ordering and assembly of component parts to suit project requirements. </w:t>
            </w:r>
          </w:p>
          <w:p w14:paraId="41BEA94B" w14:textId="77777777" w:rsidR="004356B4" w:rsidRPr="004356B4" w:rsidRDefault="00232EF7" w:rsidP="004356B4">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Test function of dataloggers in yard environment.</w:t>
            </w:r>
          </w:p>
          <w:p w14:paraId="4A716B13" w14:textId="77777777" w:rsidR="004356B4" w:rsidRPr="004356B4" w:rsidRDefault="00232EF7" w:rsidP="004356B4">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 xml:space="preserve">Manipulation of existing datalogger </w:t>
            </w:r>
            <w:proofErr w:type="spellStart"/>
            <w:r>
              <w:rPr>
                <w:rFonts w:ascii="Verdana" w:hAnsi="Verdana" w:cs="Arial"/>
                <w:color w:val="000000"/>
                <w:sz w:val="18"/>
                <w:szCs w:val="18"/>
              </w:rPr>
              <w:t>programmes</w:t>
            </w:r>
            <w:proofErr w:type="spellEnd"/>
            <w:r>
              <w:rPr>
                <w:rFonts w:ascii="Verdana" w:hAnsi="Verdana" w:cs="Arial"/>
                <w:color w:val="000000"/>
                <w:sz w:val="18"/>
                <w:szCs w:val="18"/>
              </w:rPr>
              <w:t xml:space="preserve"> for specific project requirements and </w:t>
            </w:r>
            <w:r w:rsidR="00BD2EA6">
              <w:rPr>
                <w:rFonts w:ascii="Verdana" w:hAnsi="Verdana" w:cs="Arial"/>
                <w:color w:val="000000"/>
                <w:sz w:val="18"/>
                <w:szCs w:val="18"/>
              </w:rPr>
              <w:t xml:space="preserve">inputting of </w:t>
            </w:r>
            <w:r w:rsidR="006A08C3">
              <w:rPr>
                <w:rFonts w:ascii="Verdana" w:hAnsi="Verdana" w:cs="Arial"/>
                <w:color w:val="000000"/>
                <w:sz w:val="18"/>
                <w:szCs w:val="18"/>
              </w:rPr>
              <w:t xml:space="preserve">individual </w:t>
            </w:r>
            <w:r>
              <w:rPr>
                <w:rFonts w:ascii="Verdana" w:hAnsi="Verdana" w:cs="Arial"/>
                <w:color w:val="000000"/>
                <w:sz w:val="18"/>
                <w:szCs w:val="18"/>
              </w:rPr>
              <w:t>instrument calibration factors.</w:t>
            </w:r>
          </w:p>
          <w:p w14:paraId="7C25A705" w14:textId="77777777" w:rsidR="004356B4" w:rsidRDefault="00232EF7" w:rsidP="004356B4">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Test Electronic Alarm Units and prepare connection leads</w:t>
            </w:r>
            <w:r w:rsidR="004356B4" w:rsidRPr="004356B4">
              <w:rPr>
                <w:rFonts w:ascii="Verdana" w:hAnsi="Verdana" w:cs="Arial"/>
                <w:color w:val="000000"/>
                <w:sz w:val="18"/>
                <w:szCs w:val="18"/>
              </w:rPr>
              <w:t>.</w:t>
            </w:r>
          </w:p>
          <w:p w14:paraId="4B8552F7" w14:textId="77777777" w:rsidR="00232EF7" w:rsidRDefault="00232EF7" w:rsidP="004356B4">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 xml:space="preserve">Update a tracker database to show availability and whereabouts of datalogging equipment. </w:t>
            </w:r>
          </w:p>
          <w:p w14:paraId="54CCBA27" w14:textId="77777777" w:rsidR="00232EF7" w:rsidRDefault="00232EF7" w:rsidP="004356B4">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Check functionality of instruments and sensors, including vibrating wire transducers, 4-20 mA sensors and electromagnetic flowmeters</w:t>
            </w:r>
            <w:r w:rsidR="00CF1D2B">
              <w:rPr>
                <w:rFonts w:ascii="Verdana" w:hAnsi="Verdana" w:cs="Arial"/>
                <w:color w:val="000000"/>
                <w:sz w:val="18"/>
                <w:szCs w:val="18"/>
              </w:rPr>
              <w:t>.</w:t>
            </w:r>
          </w:p>
          <w:p w14:paraId="4D0E3DA3" w14:textId="77777777" w:rsidR="00232EF7" w:rsidRDefault="00232EF7" w:rsidP="004356B4">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 xml:space="preserve">Ordering of signal cables for site installation. </w:t>
            </w:r>
          </w:p>
          <w:p w14:paraId="365F7D64" w14:textId="77777777" w:rsidR="00BD2EA6" w:rsidRDefault="00BD2EA6" w:rsidP="004356B4">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sidRPr="007C61F2">
              <w:rPr>
                <w:rFonts w:ascii="Verdana" w:hAnsi="Verdana" w:cs="Arial"/>
                <w:color w:val="000000"/>
                <w:sz w:val="18"/>
                <w:szCs w:val="18"/>
                <w:lang w:val="en-GB"/>
              </w:rPr>
              <w:t>Familiarisation</w:t>
            </w:r>
            <w:r>
              <w:rPr>
                <w:rFonts w:ascii="Verdana" w:hAnsi="Verdana" w:cs="Arial"/>
                <w:color w:val="000000"/>
                <w:sz w:val="18"/>
                <w:szCs w:val="18"/>
              </w:rPr>
              <w:t xml:space="preserve"> with new equipment and technology.</w:t>
            </w:r>
          </w:p>
          <w:p w14:paraId="085A43BE" w14:textId="77777777" w:rsidR="009E5136" w:rsidRDefault="009E5136" w:rsidP="004356B4">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Building of pressure/vacuum switch alarm units.</w:t>
            </w:r>
          </w:p>
          <w:p w14:paraId="09E57E68" w14:textId="77777777" w:rsidR="00342D88" w:rsidRDefault="00342D88" w:rsidP="004356B4">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Supervision and training of others in the preparation of equipment.</w:t>
            </w:r>
          </w:p>
          <w:p w14:paraId="442F1FF7" w14:textId="77777777" w:rsidR="004356B4" w:rsidRPr="004356B4" w:rsidRDefault="004356B4" w:rsidP="004356B4">
            <w:pPr>
              <w:rPr>
                <w:rFonts w:ascii="Trebuchet MS" w:hAnsi="Trebuchet MS" w:cs="Arial"/>
                <w:b/>
                <w:color w:val="000000"/>
                <w:sz w:val="20"/>
                <w:szCs w:val="20"/>
              </w:rPr>
            </w:pPr>
            <w:r w:rsidRPr="004356B4">
              <w:rPr>
                <w:rFonts w:ascii="Trebuchet MS" w:hAnsi="Trebuchet MS" w:cs="Arial"/>
                <w:b/>
                <w:color w:val="000000"/>
                <w:sz w:val="20"/>
                <w:szCs w:val="20"/>
              </w:rPr>
              <w:t>Installation on Site</w:t>
            </w:r>
            <w:r>
              <w:rPr>
                <w:rFonts w:ascii="Trebuchet MS" w:hAnsi="Trebuchet MS" w:cs="Arial"/>
                <w:b/>
                <w:color w:val="000000"/>
                <w:sz w:val="20"/>
                <w:szCs w:val="20"/>
              </w:rPr>
              <w:t xml:space="preserve"> </w:t>
            </w:r>
            <w:r w:rsidRPr="004356B4">
              <w:rPr>
                <w:rFonts w:ascii="Trebuchet MS" w:hAnsi="Trebuchet MS" w:cs="Arial"/>
                <w:color w:val="000000"/>
                <w:sz w:val="20"/>
                <w:szCs w:val="20"/>
              </w:rPr>
              <w:t>(Working within a team or by yourself, individuals will be carrying out tasks such as ;)</w:t>
            </w:r>
          </w:p>
          <w:p w14:paraId="5EEA2BCF" w14:textId="77777777" w:rsidR="004356B4" w:rsidRPr="004356B4" w:rsidRDefault="004356B4" w:rsidP="004356B4">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sidRPr="004356B4">
              <w:rPr>
                <w:rFonts w:ascii="Verdana" w:hAnsi="Verdana" w:cs="Arial"/>
                <w:color w:val="000000"/>
                <w:sz w:val="18"/>
                <w:szCs w:val="18"/>
              </w:rPr>
              <w:t xml:space="preserve">Install </w:t>
            </w:r>
            <w:r w:rsidR="006A08C3">
              <w:rPr>
                <w:rFonts w:ascii="Verdana" w:hAnsi="Verdana" w:cs="Arial"/>
                <w:color w:val="000000"/>
                <w:sz w:val="18"/>
                <w:szCs w:val="18"/>
              </w:rPr>
              <w:t xml:space="preserve">dataloggers. </w:t>
            </w:r>
          </w:p>
          <w:p w14:paraId="589F7F50" w14:textId="77777777" w:rsidR="004356B4" w:rsidRDefault="006A08C3" w:rsidP="004356B4">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 xml:space="preserve">Install vibrating wire transducers in standpipe piezometers, recording serial numbers and locations. Connect </w:t>
            </w:r>
            <w:r w:rsidR="009E5136">
              <w:rPr>
                <w:rFonts w:ascii="Verdana" w:hAnsi="Verdana" w:cs="Arial"/>
                <w:color w:val="000000"/>
                <w:sz w:val="18"/>
                <w:szCs w:val="18"/>
              </w:rPr>
              <w:t xml:space="preserve">instruments </w:t>
            </w:r>
            <w:r>
              <w:rPr>
                <w:rFonts w:ascii="Verdana" w:hAnsi="Verdana" w:cs="Arial"/>
                <w:color w:val="000000"/>
                <w:sz w:val="18"/>
                <w:szCs w:val="18"/>
              </w:rPr>
              <w:t>to datalogger</w:t>
            </w:r>
            <w:r w:rsidR="009E5136">
              <w:rPr>
                <w:rFonts w:ascii="Verdana" w:hAnsi="Verdana" w:cs="Arial"/>
                <w:color w:val="000000"/>
                <w:sz w:val="18"/>
                <w:szCs w:val="18"/>
              </w:rPr>
              <w:t>.</w:t>
            </w:r>
          </w:p>
          <w:p w14:paraId="79E3F51A" w14:textId="77777777" w:rsidR="006A08C3" w:rsidRDefault="006A08C3" w:rsidP="004356B4">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Take manual dip measurements from piezometers</w:t>
            </w:r>
            <w:r w:rsidR="009E5136">
              <w:rPr>
                <w:rFonts w:ascii="Verdana" w:hAnsi="Verdana" w:cs="Arial"/>
                <w:color w:val="000000"/>
                <w:sz w:val="18"/>
                <w:szCs w:val="18"/>
              </w:rPr>
              <w:t xml:space="preserve"> and wells</w:t>
            </w:r>
            <w:r>
              <w:rPr>
                <w:rFonts w:ascii="Verdana" w:hAnsi="Verdana" w:cs="Arial"/>
                <w:color w:val="000000"/>
                <w:sz w:val="18"/>
                <w:szCs w:val="18"/>
              </w:rPr>
              <w:t xml:space="preserve"> to allow offset calibration</w:t>
            </w:r>
            <w:r w:rsidR="009E5136">
              <w:rPr>
                <w:rFonts w:ascii="Verdana" w:hAnsi="Verdana" w:cs="Arial"/>
                <w:color w:val="000000"/>
                <w:sz w:val="18"/>
                <w:szCs w:val="18"/>
              </w:rPr>
              <w:t xml:space="preserve"> of raw data</w:t>
            </w:r>
            <w:r>
              <w:rPr>
                <w:rFonts w:ascii="Verdana" w:hAnsi="Verdana" w:cs="Arial"/>
                <w:color w:val="000000"/>
                <w:sz w:val="18"/>
                <w:szCs w:val="18"/>
              </w:rPr>
              <w:t>.</w:t>
            </w:r>
          </w:p>
          <w:p w14:paraId="393EECDE" w14:textId="77777777" w:rsidR="006A08C3" w:rsidRPr="004356B4" w:rsidRDefault="006A08C3" w:rsidP="004356B4">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Connect cabling and input settings for electromagnetic flowmeters.</w:t>
            </w:r>
          </w:p>
          <w:p w14:paraId="3E11D565" w14:textId="77777777" w:rsidR="004356B4" w:rsidRPr="004356B4" w:rsidRDefault="004356B4" w:rsidP="004356B4">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sidRPr="004356B4">
              <w:rPr>
                <w:rFonts w:ascii="Verdana" w:hAnsi="Verdana" w:cs="Arial"/>
                <w:color w:val="000000"/>
                <w:sz w:val="18"/>
                <w:szCs w:val="18"/>
              </w:rPr>
              <w:t xml:space="preserve">Install </w:t>
            </w:r>
            <w:r w:rsidR="006A08C3">
              <w:rPr>
                <w:rFonts w:ascii="Verdana" w:hAnsi="Verdana" w:cs="Arial"/>
                <w:color w:val="000000"/>
                <w:sz w:val="18"/>
                <w:szCs w:val="18"/>
              </w:rPr>
              <w:t>in-line water quality sensors and connect to datalogger.</w:t>
            </w:r>
          </w:p>
          <w:p w14:paraId="4D3447E0" w14:textId="77777777" w:rsidR="004356B4" w:rsidRPr="004356B4" w:rsidRDefault="006A08C3" w:rsidP="004356B4">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Programme and install standalone downhole dataloggers (‘divers’).</w:t>
            </w:r>
          </w:p>
          <w:p w14:paraId="69B64173" w14:textId="77777777" w:rsidR="004356B4" w:rsidRDefault="006A08C3" w:rsidP="004356B4">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Provide installation information by means of email notes, written site records or photograph</w:t>
            </w:r>
            <w:r w:rsidR="00BF2476">
              <w:rPr>
                <w:rFonts w:ascii="Verdana" w:hAnsi="Verdana" w:cs="Arial"/>
                <w:color w:val="000000"/>
                <w:sz w:val="18"/>
                <w:szCs w:val="18"/>
              </w:rPr>
              <w:t>ic records</w:t>
            </w:r>
            <w:r>
              <w:rPr>
                <w:rFonts w:ascii="Verdana" w:hAnsi="Verdana" w:cs="Arial"/>
                <w:color w:val="000000"/>
                <w:sz w:val="18"/>
                <w:szCs w:val="18"/>
              </w:rPr>
              <w:t xml:space="preserve"> to allow raw data to be c</w:t>
            </w:r>
            <w:r w:rsidR="00CF1D2B">
              <w:rPr>
                <w:rFonts w:ascii="Verdana" w:hAnsi="Verdana" w:cs="Arial"/>
                <w:color w:val="000000"/>
                <w:sz w:val="18"/>
                <w:szCs w:val="18"/>
              </w:rPr>
              <w:t xml:space="preserve">ollated, </w:t>
            </w:r>
            <w:r>
              <w:rPr>
                <w:rFonts w:ascii="Verdana" w:hAnsi="Verdana" w:cs="Arial"/>
                <w:color w:val="000000"/>
                <w:sz w:val="18"/>
                <w:szCs w:val="18"/>
              </w:rPr>
              <w:t xml:space="preserve">processed </w:t>
            </w:r>
            <w:r w:rsidR="00CF1D2B">
              <w:rPr>
                <w:rFonts w:ascii="Verdana" w:hAnsi="Verdana" w:cs="Arial"/>
                <w:color w:val="000000"/>
                <w:sz w:val="18"/>
                <w:szCs w:val="18"/>
              </w:rPr>
              <w:t xml:space="preserve">and calibrated </w:t>
            </w:r>
            <w:r>
              <w:rPr>
                <w:rFonts w:ascii="Verdana" w:hAnsi="Verdana" w:cs="Arial"/>
                <w:color w:val="000000"/>
                <w:sz w:val="18"/>
                <w:szCs w:val="18"/>
              </w:rPr>
              <w:t>by Engineers.</w:t>
            </w:r>
          </w:p>
          <w:p w14:paraId="0FF9DA42" w14:textId="77777777" w:rsidR="00CF1D2B" w:rsidRDefault="00CF1D2B" w:rsidP="004356B4">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 xml:space="preserve">Operate rough terrain forklift or similar to allow movement of equipment on </w:t>
            </w:r>
            <w:r>
              <w:rPr>
                <w:rFonts w:ascii="Verdana" w:hAnsi="Verdana" w:cs="Arial"/>
                <w:color w:val="000000"/>
                <w:sz w:val="18"/>
                <w:szCs w:val="18"/>
              </w:rPr>
              <w:lastRenderedPageBreak/>
              <w:t>site.</w:t>
            </w:r>
          </w:p>
          <w:p w14:paraId="7F36C4A7" w14:textId="77777777" w:rsidR="009E5136" w:rsidRDefault="009E5136" w:rsidP="004356B4">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Use manual read-out units and interpret data to identify faults/damage and rectify.</w:t>
            </w:r>
          </w:p>
          <w:p w14:paraId="73234116" w14:textId="77777777" w:rsidR="00CF1D2B" w:rsidRDefault="00CF1D2B" w:rsidP="004356B4">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Liaise with Client’s representatives.</w:t>
            </w:r>
          </w:p>
          <w:p w14:paraId="2A84E41A" w14:textId="77777777" w:rsidR="00342D88" w:rsidRDefault="00342D88" w:rsidP="004356B4">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Supervision and training of others in the installation of equipment</w:t>
            </w:r>
          </w:p>
          <w:p w14:paraId="472F7DB4" w14:textId="77777777" w:rsidR="004356B4" w:rsidRPr="004356B4" w:rsidRDefault="006A08C3" w:rsidP="004356B4">
            <w:pPr>
              <w:rPr>
                <w:rFonts w:ascii="Trebuchet MS" w:hAnsi="Trebuchet MS" w:cs="Arial"/>
                <w:color w:val="000000"/>
                <w:sz w:val="20"/>
                <w:szCs w:val="20"/>
              </w:rPr>
            </w:pPr>
            <w:r>
              <w:rPr>
                <w:rFonts w:ascii="Trebuchet MS" w:hAnsi="Trebuchet MS" w:cs="Arial"/>
                <w:b/>
                <w:color w:val="000000"/>
                <w:sz w:val="20"/>
                <w:szCs w:val="20"/>
              </w:rPr>
              <w:t>Pumping Test Monitoring</w:t>
            </w:r>
            <w:r w:rsidR="004356B4">
              <w:rPr>
                <w:rFonts w:ascii="Trebuchet MS" w:hAnsi="Trebuchet MS" w:cs="Arial"/>
                <w:b/>
                <w:color w:val="000000"/>
                <w:sz w:val="20"/>
                <w:szCs w:val="20"/>
              </w:rPr>
              <w:t xml:space="preserve"> </w:t>
            </w:r>
            <w:r w:rsidR="004356B4">
              <w:rPr>
                <w:rFonts w:ascii="Trebuchet MS" w:hAnsi="Trebuchet MS" w:cs="Arial"/>
                <w:color w:val="000000"/>
                <w:sz w:val="20"/>
                <w:szCs w:val="20"/>
              </w:rPr>
              <w:t>(</w:t>
            </w:r>
            <w:r w:rsidR="004356B4" w:rsidRPr="004356B4">
              <w:rPr>
                <w:rFonts w:ascii="Verdana" w:hAnsi="Verdana" w:cs="Arial"/>
                <w:color w:val="000000"/>
                <w:sz w:val="18"/>
                <w:szCs w:val="18"/>
                <w:lang w:val="en-GB"/>
              </w:rPr>
              <w:t xml:space="preserve">Working mostly on your own you </w:t>
            </w:r>
            <w:r w:rsidR="007C61F2" w:rsidRPr="004356B4">
              <w:rPr>
                <w:rFonts w:ascii="Verdana" w:hAnsi="Verdana" w:cs="Arial"/>
                <w:color w:val="000000"/>
                <w:sz w:val="18"/>
                <w:szCs w:val="18"/>
                <w:lang w:val="en-GB"/>
              </w:rPr>
              <w:t>will</w:t>
            </w:r>
            <w:r w:rsidR="007C61F2">
              <w:rPr>
                <w:rFonts w:ascii="Verdana" w:hAnsi="Verdana" w:cs="Arial"/>
                <w:color w:val="000000"/>
                <w:sz w:val="18"/>
                <w:szCs w:val="18"/>
                <w:lang w:val="en-GB"/>
              </w:rPr>
              <w:t xml:space="preserve"> ;</w:t>
            </w:r>
            <w:r w:rsidR="004356B4">
              <w:rPr>
                <w:rFonts w:ascii="Verdana" w:hAnsi="Verdana" w:cs="Arial"/>
                <w:color w:val="000000"/>
                <w:sz w:val="18"/>
                <w:szCs w:val="18"/>
                <w:lang w:val="en-GB"/>
              </w:rPr>
              <w:t>)</w:t>
            </w:r>
          </w:p>
          <w:p w14:paraId="03F64E71" w14:textId="77777777" w:rsidR="009E5136" w:rsidRDefault="009E5136" w:rsidP="009E5136">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Supervise and carry out the installation of borehole pumps for pumping tests.</w:t>
            </w:r>
          </w:p>
          <w:p w14:paraId="1B2BF5AF" w14:textId="77777777" w:rsidR="004356B4" w:rsidRPr="004356B4" w:rsidRDefault="00CF1D2B" w:rsidP="004356B4">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Carry out manual dip measurements</w:t>
            </w:r>
            <w:r w:rsidR="00BD2EA6">
              <w:rPr>
                <w:rFonts w:ascii="Verdana" w:hAnsi="Verdana" w:cs="Arial"/>
                <w:color w:val="000000"/>
                <w:sz w:val="18"/>
                <w:szCs w:val="18"/>
              </w:rPr>
              <w:t>.</w:t>
            </w:r>
          </w:p>
          <w:p w14:paraId="007CE9A2" w14:textId="77777777" w:rsidR="004356B4" w:rsidRPr="004356B4" w:rsidRDefault="00CF1D2B" w:rsidP="004356B4">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 xml:space="preserve">Adjusting and maintaining flowrates to meet testing </w:t>
            </w:r>
            <w:r w:rsidR="00BF2476">
              <w:rPr>
                <w:rFonts w:ascii="Verdana" w:hAnsi="Verdana" w:cs="Arial"/>
                <w:color w:val="000000"/>
                <w:sz w:val="18"/>
                <w:szCs w:val="18"/>
              </w:rPr>
              <w:t>requirements.</w:t>
            </w:r>
          </w:p>
          <w:p w14:paraId="531BA206" w14:textId="77777777" w:rsidR="004356B4" w:rsidRPr="004356B4" w:rsidRDefault="00CF1D2B" w:rsidP="004356B4">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Take water samples and carry out in-situ testing using handheld water quality meters</w:t>
            </w:r>
            <w:r w:rsidR="009E5136">
              <w:rPr>
                <w:rFonts w:ascii="Verdana" w:hAnsi="Verdana" w:cs="Arial"/>
                <w:color w:val="000000"/>
                <w:sz w:val="18"/>
                <w:szCs w:val="18"/>
              </w:rPr>
              <w:t>.</w:t>
            </w:r>
          </w:p>
          <w:p w14:paraId="6623A688" w14:textId="77777777" w:rsidR="00261901" w:rsidRDefault="00CF1D2B" w:rsidP="004356B4">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Carry out visual checks on equipment and plant</w:t>
            </w:r>
          </w:p>
          <w:p w14:paraId="00B8995C" w14:textId="77777777" w:rsidR="00CF1D2B" w:rsidRDefault="00CF1D2B" w:rsidP="00CF1D2B">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 xml:space="preserve">Liaise </w:t>
            </w:r>
            <w:r w:rsidR="00342D88">
              <w:rPr>
                <w:rFonts w:ascii="Verdana" w:hAnsi="Verdana" w:cs="Arial"/>
                <w:color w:val="000000"/>
                <w:sz w:val="18"/>
                <w:szCs w:val="18"/>
              </w:rPr>
              <w:t>with Client’s representatives.</w:t>
            </w:r>
          </w:p>
          <w:p w14:paraId="44E00BC1" w14:textId="77777777" w:rsidR="00342D88" w:rsidRDefault="00342D88" w:rsidP="00CF1D2B">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Supervision and training of others in undertaking pumping tests.</w:t>
            </w:r>
          </w:p>
          <w:p w14:paraId="622FC0D5" w14:textId="77777777" w:rsidR="00C92445" w:rsidRPr="004356B4" w:rsidRDefault="00C92445" w:rsidP="00C92445">
            <w:pPr>
              <w:tabs>
                <w:tab w:val="left" w:pos="361"/>
              </w:tabs>
              <w:spacing w:before="100" w:beforeAutospacing="1" w:after="100" w:afterAutospacing="1" w:line="288" w:lineRule="auto"/>
              <w:jc w:val="both"/>
              <w:outlineLvl w:val="2"/>
              <w:rPr>
                <w:rFonts w:ascii="Trebuchet MS" w:hAnsi="Trebuchet MS" w:cs="Arial"/>
                <w:b/>
                <w:color w:val="000000"/>
                <w:sz w:val="20"/>
                <w:szCs w:val="20"/>
              </w:rPr>
            </w:pPr>
            <w:r>
              <w:rPr>
                <w:rFonts w:ascii="Trebuchet MS" w:hAnsi="Trebuchet MS" w:cs="Arial"/>
                <w:b/>
                <w:color w:val="000000"/>
                <w:sz w:val="20"/>
                <w:szCs w:val="20"/>
              </w:rPr>
              <w:t>Geotechnical/Structural Instrumentation</w:t>
            </w:r>
          </w:p>
          <w:p w14:paraId="5D0588E3" w14:textId="77777777" w:rsidR="00C92445" w:rsidRPr="004356B4" w:rsidRDefault="00C92445" w:rsidP="00C92445">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 xml:space="preserve">Installation of vibrating wire strain gauges onto temporary props, using welding techniques. </w:t>
            </w:r>
          </w:p>
          <w:p w14:paraId="386160AE" w14:textId="77777777" w:rsidR="007C61F2" w:rsidRDefault="00C92445" w:rsidP="007C61F2">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Installation of vibrating wire pressure cells.</w:t>
            </w:r>
          </w:p>
          <w:p w14:paraId="0AC6C27D" w14:textId="77777777" w:rsidR="00C92445" w:rsidRPr="007C61F2" w:rsidRDefault="00C92445" w:rsidP="007C61F2">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sidRPr="007C61F2">
              <w:rPr>
                <w:rFonts w:ascii="Verdana" w:hAnsi="Verdana" w:cs="Arial"/>
                <w:color w:val="000000"/>
                <w:sz w:val="18"/>
                <w:szCs w:val="18"/>
              </w:rPr>
              <w:t>Carrying out manual inclinometer and extensometer readings.</w:t>
            </w:r>
          </w:p>
        </w:tc>
      </w:tr>
      <w:tr w:rsidR="00185D3A" w:rsidRPr="00D07735" w14:paraId="103B8755" w14:textId="77777777" w:rsidTr="00C4569B">
        <w:trPr>
          <w:trHeight w:val="1208"/>
        </w:trPr>
        <w:tc>
          <w:tcPr>
            <w:tcW w:w="1985" w:type="dxa"/>
            <w:shd w:val="clear" w:color="auto" w:fill="auto"/>
            <w:tcMar>
              <w:top w:w="170" w:type="dxa"/>
              <w:left w:w="170" w:type="dxa"/>
              <w:bottom w:w="170" w:type="dxa"/>
              <w:right w:w="170" w:type="dxa"/>
            </w:tcMar>
          </w:tcPr>
          <w:p w14:paraId="1238D280" w14:textId="77777777" w:rsidR="00185D3A" w:rsidRPr="00C4569B" w:rsidRDefault="00185D3A" w:rsidP="00D07735">
            <w:pPr>
              <w:rPr>
                <w:rFonts w:ascii="Trebuchet MS" w:hAnsi="Trebuchet MS" w:cs="Arial"/>
                <w:b/>
                <w:color w:val="000000"/>
              </w:rPr>
            </w:pPr>
            <w:r w:rsidRPr="00C4569B">
              <w:rPr>
                <w:rFonts w:ascii="Trebuchet MS" w:hAnsi="Trebuchet MS" w:cs="Arial"/>
                <w:b/>
                <w:color w:val="000000"/>
              </w:rPr>
              <w:lastRenderedPageBreak/>
              <w:t>Qualifications</w:t>
            </w:r>
            <w:r w:rsidR="004356B4">
              <w:rPr>
                <w:rFonts w:ascii="Trebuchet MS" w:hAnsi="Trebuchet MS" w:cs="Arial"/>
                <w:b/>
                <w:color w:val="000000"/>
              </w:rPr>
              <w:t xml:space="preserve"> &amp; Experience </w:t>
            </w:r>
          </w:p>
        </w:tc>
        <w:tc>
          <w:tcPr>
            <w:tcW w:w="8222" w:type="dxa"/>
            <w:gridSpan w:val="5"/>
            <w:shd w:val="clear" w:color="auto" w:fill="auto"/>
            <w:tcMar>
              <w:top w:w="170" w:type="dxa"/>
              <w:left w:w="170" w:type="dxa"/>
              <w:bottom w:w="170" w:type="dxa"/>
              <w:right w:w="170" w:type="dxa"/>
            </w:tcMar>
          </w:tcPr>
          <w:p w14:paraId="28F03844" w14:textId="77777777" w:rsidR="00902DCD" w:rsidRDefault="00902DCD" w:rsidP="008E5452">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Good knowledge of Campbell Scientific dataloggers and their programming.</w:t>
            </w:r>
          </w:p>
          <w:p w14:paraId="22AB5249" w14:textId="77777777" w:rsidR="008E5452" w:rsidRPr="009E5136" w:rsidRDefault="009E5136" w:rsidP="008E5452">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sidRPr="009E5136">
              <w:rPr>
                <w:rFonts w:ascii="Verdana" w:hAnsi="Verdana" w:cs="Arial"/>
                <w:color w:val="000000"/>
                <w:sz w:val="18"/>
                <w:szCs w:val="18"/>
              </w:rPr>
              <w:t>A valid CSCS/CPCS</w:t>
            </w:r>
            <w:r w:rsidR="008E5452" w:rsidRPr="009E5136">
              <w:rPr>
                <w:rFonts w:ascii="Verdana" w:hAnsi="Verdana" w:cs="Arial"/>
                <w:color w:val="000000"/>
                <w:sz w:val="18"/>
                <w:szCs w:val="18"/>
              </w:rPr>
              <w:t xml:space="preserve"> is required.</w:t>
            </w:r>
            <w:r w:rsidR="00185D3A" w:rsidRPr="009E5136">
              <w:rPr>
                <w:rFonts w:ascii="Verdana" w:hAnsi="Verdana" w:cs="Arial"/>
                <w:color w:val="000000"/>
                <w:sz w:val="18"/>
                <w:szCs w:val="18"/>
              </w:rPr>
              <w:t xml:space="preserve"> </w:t>
            </w:r>
          </w:p>
          <w:p w14:paraId="21807C3C" w14:textId="77777777" w:rsidR="008E5452" w:rsidRPr="009E5136" w:rsidRDefault="009E5136" w:rsidP="008E5452">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sidRPr="009E5136">
              <w:rPr>
                <w:rFonts w:ascii="Verdana" w:hAnsi="Verdana" w:cs="Arial"/>
                <w:color w:val="000000"/>
                <w:sz w:val="18"/>
                <w:szCs w:val="18"/>
              </w:rPr>
              <w:t>Awareness of electrical safety and hazards.</w:t>
            </w:r>
          </w:p>
          <w:p w14:paraId="592AC8BC" w14:textId="77777777" w:rsidR="008E5452" w:rsidRPr="009E5136" w:rsidRDefault="009E5136" w:rsidP="008E5452">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sidRPr="009E5136">
              <w:rPr>
                <w:rFonts w:ascii="Verdana" w:hAnsi="Verdana" w:cs="Arial"/>
                <w:color w:val="000000"/>
                <w:sz w:val="18"/>
                <w:szCs w:val="18"/>
              </w:rPr>
              <w:t>Previous experience of basic electronics, instrumentation, and telemetry.</w:t>
            </w:r>
          </w:p>
          <w:p w14:paraId="5963C450" w14:textId="77777777" w:rsidR="008E5452" w:rsidRPr="009E5136" w:rsidRDefault="008E5452" w:rsidP="008E5452">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sidRPr="009E5136">
              <w:rPr>
                <w:rFonts w:ascii="Verdana" w:hAnsi="Verdana" w:cs="Arial"/>
                <w:color w:val="000000"/>
                <w:sz w:val="18"/>
                <w:szCs w:val="18"/>
              </w:rPr>
              <w:t xml:space="preserve">Previous experience of working on a major civil engineering or construction project is essential. </w:t>
            </w:r>
          </w:p>
          <w:p w14:paraId="636F201B" w14:textId="77777777" w:rsidR="008E5452" w:rsidRPr="008E5452" w:rsidRDefault="008E5452" w:rsidP="008E5452">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sidRPr="008E5452">
              <w:rPr>
                <w:rFonts w:ascii="Verdana" w:hAnsi="Verdana" w:cs="Arial"/>
                <w:color w:val="000000"/>
                <w:sz w:val="18"/>
                <w:szCs w:val="18"/>
              </w:rPr>
              <w:t>Excellent verbal and interpersonal skills and written communication skills.</w:t>
            </w:r>
          </w:p>
          <w:p w14:paraId="392F8CFE" w14:textId="77777777" w:rsidR="008E5452" w:rsidRPr="008E5452" w:rsidRDefault="008E5452" w:rsidP="008E5452">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sidRPr="008E5452">
              <w:rPr>
                <w:rFonts w:ascii="Verdana" w:hAnsi="Verdana" w:cs="Arial"/>
                <w:color w:val="000000"/>
                <w:sz w:val="18"/>
                <w:szCs w:val="18"/>
              </w:rPr>
              <w:t>Resourcefulness, initiative and the ability to work unsupervised in often difficult site conditions.</w:t>
            </w:r>
          </w:p>
          <w:p w14:paraId="7040B64D" w14:textId="77777777" w:rsidR="008E5452" w:rsidRDefault="008E5452" w:rsidP="008E5452">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sidRPr="008E5452">
              <w:rPr>
                <w:rFonts w:ascii="Verdana" w:hAnsi="Verdana" w:cs="Arial"/>
                <w:color w:val="000000"/>
                <w:sz w:val="18"/>
                <w:szCs w:val="18"/>
              </w:rPr>
              <w:t xml:space="preserve">Ability to use computer for email, </w:t>
            </w:r>
            <w:r w:rsidR="007C61F2">
              <w:rPr>
                <w:rFonts w:ascii="Verdana" w:hAnsi="Verdana" w:cs="Arial"/>
                <w:color w:val="000000"/>
                <w:sz w:val="18"/>
                <w:szCs w:val="18"/>
              </w:rPr>
              <w:t xml:space="preserve">MS </w:t>
            </w:r>
            <w:r w:rsidR="001734FD">
              <w:rPr>
                <w:rFonts w:ascii="Verdana" w:hAnsi="Verdana" w:cs="Arial"/>
                <w:color w:val="000000"/>
                <w:sz w:val="18"/>
                <w:szCs w:val="18"/>
              </w:rPr>
              <w:t>W</w:t>
            </w:r>
            <w:r w:rsidRPr="008E5452">
              <w:rPr>
                <w:rFonts w:ascii="Verdana" w:hAnsi="Verdana" w:cs="Arial"/>
                <w:color w:val="000000"/>
                <w:sz w:val="18"/>
                <w:szCs w:val="18"/>
              </w:rPr>
              <w:t xml:space="preserve">ord and </w:t>
            </w:r>
            <w:r w:rsidR="001734FD">
              <w:rPr>
                <w:rFonts w:ascii="Verdana" w:hAnsi="Verdana" w:cs="Arial"/>
                <w:color w:val="000000"/>
                <w:sz w:val="18"/>
                <w:szCs w:val="18"/>
              </w:rPr>
              <w:t>E</w:t>
            </w:r>
            <w:r w:rsidRPr="008E5452">
              <w:rPr>
                <w:rFonts w:ascii="Verdana" w:hAnsi="Verdana" w:cs="Arial"/>
                <w:color w:val="000000"/>
                <w:sz w:val="18"/>
                <w:szCs w:val="18"/>
              </w:rPr>
              <w:t>xcel.</w:t>
            </w:r>
          </w:p>
          <w:p w14:paraId="7D9E937E" w14:textId="77777777" w:rsidR="009E5136" w:rsidRPr="008E5452" w:rsidRDefault="009E5136" w:rsidP="008E5452">
            <w:pPr>
              <w:pStyle w:val="ListParagraph"/>
              <w:numPr>
                <w:ilvl w:val="0"/>
                <w:numId w:val="13"/>
              </w:num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 xml:space="preserve">Demonstrate problem solving skills and a practical mindset. </w:t>
            </w:r>
          </w:p>
          <w:p w14:paraId="478D3BCA" w14:textId="77777777" w:rsidR="00185D3A" w:rsidRPr="008E5452" w:rsidRDefault="00261901" w:rsidP="00902DCD">
            <w:pPr>
              <w:tabs>
                <w:tab w:val="left" w:pos="361"/>
              </w:tabs>
              <w:spacing w:before="100" w:beforeAutospacing="1" w:after="100" w:afterAutospacing="1" w:line="288" w:lineRule="auto"/>
              <w:jc w:val="both"/>
              <w:outlineLvl w:val="2"/>
              <w:rPr>
                <w:rFonts w:ascii="Verdana" w:hAnsi="Verdana" w:cs="Arial"/>
                <w:color w:val="000000"/>
                <w:sz w:val="18"/>
                <w:szCs w:val="18"/>
              </w:rPr>
            </w:pPr>
            <w:r w:rsidRPr="008E5452">
              <w:rPr>
                <w:rFonts w:ascii="Verdana" w:hAnsi="Verdana" w:cs="Arial"/>
                <w:color w:val="000000"/>
                <w:sz w:val="18"/>
                <w:szCs w:val="18"/>
              </w:rPr>
              <w:t>A</w:t>
            </w:r>
            <w:r w:rsidR="00185D3A" w:rsidRPr="008E5452">
              <w:rPr>
                <w:rFonts w:ascii="Verdana" w:hAnsi="Verdana" w:cs="Arial"/>
                <w:color w:val="000000"/>
                <w:sz w:val="18"/>
                <w:szCs w:val="18"/>
              </w:rPr>
              <w:t xml:space="preserve"> motivated and hardworking individual with a </w:t>
            </w:r>
            <w:r w:rsidR="00902DCD">
              <w:rPr>
                <w:rFonts w:ascii="Verdana" w:hAnsi="Verdana" w:cs="Arial"/>
                <w:color w:val="000000"/>
                <w:sz w:val="18"/>
                <w:szCs w:val="18"/>
              </w:rPr>
              <w:t>resourceful</w:t>
            </w:r>
            <w:r w:rsidR="00185D3A" w:rsidRPr="008E5452">
              <w:rPr>
                <w:rFonts w:ascii="Verdana" w:hAnsi="Verdana" w:cs="Arial"/>
                <w:color w:val="000000"/>
                <w:sz w:val="18"/>
                <w:szCs w:val="18"/>
              </w:rPr>
              <w:t xml:space="preserve"> attitude is essential for this position.</w:t>
            </w:r>
            <w:r w:rsidR="005F5FFA" w:rsidRPr="008E5452">
              <w:rPr>
                <w:rFonts w:ascii="Verdana" w:hAnsi="Verdana" w:cs="Arial"/>
                <w:color w:val="000000"/>
                <w:sz w:val="18"/>
                <w:szCs w:val="18"/>
              </w:rPr>
              <w:t xml:space="preserve"> </w:t>
            </w:r>
            <w:r w:rsidR="00185D3A" w:rsidRPr="008E5452">
              <w:rPr>
                <w:rFonts w:ascii="Verdana" w:hAnsi="Verdana" w:cs="Arial"/>
                <w:color w:val="000000"/>
                <w:sz w:val="18"/>
                <w:szCs w:val="18"/>
              </w:rPr>
              <w:t>The position requires the candidate to hold a full valid UK driving license</w:t>
            </w:r>
            <w:r w:rsidRPr="008E5452">
              <w:rPr>
                <w:rFonts w:ascii="Verdana" w:hAnsi="Verdana" w:cs="Arial"/>
                <w:color w:val="000000"/>
                <w:sz w:val="18"/>
                <w:szCs w:val="18"/>
              </w:rPr>
              <w:t xml:space="preserve"> and confirmation of right to work in the EU</w:t>
            </w:r>
          </w:p>
        </w:tc>
      </w:tr>
      <w:tr w:rsidR="00185D3A" w:rsidRPr="00D07735" w14:paraId="6401B80F" w14:textId="77777777" w:rsidTr="00437C4F">
        <w:trPr>
          <w:trHeight w:val="539"/>
        </w:trPr>
        <w:tc>
          <w:tcPr>
            <w:tcW w:w="1985" w:type="dxa"/>
            <w:shd w:val="clear" w:color="auto" w:fill="auto"/>
            <w:tcMar>
              <w:top w:w="170" w:type="dxa"/>
              <w:left w:w="170" w:type="dxa"/>
              <w:bottom w:w="170" w:type="dxa"/>
              <w:right w:w="170" w:type="dxa"/>
            </w:tcMar>
          </w:tcPr>
          <w:p w14:paraId="56C37E47" w14:textId="77777777" w:rsidR="00185D3A" w:rsidRPr="00C4569B" w:rsidRDefault="00185D3A" w:rsidP="00D07735">
            <w:pPr>
              <w:rPr>
                <w:rFonts w:ascii="Trebuchet MS" w:hAnsi="Trebuchet MS" w:cs="Arial"/>
                <w:b/>
                <w:color w:val="000000"/>
              </w:rPr>
            </w:pPr>
            <w:r w:rsidRPr="00C4569B">
              <w:rPr>
                <w:rFonts w:ascii="Trebuchet MS" w:hAnsi="Trebuchet MS" w:cs="Arial"/>
                <w:b/>
                <w:color w:val="000000"/>
              </w:rPr>
              <w:t xml:space="preserve">Working Conditions </w:t>
            </w:r>
          </w:p>
        </w:tc>
        <w:tc>
          <w:tcPr>
            <w:tcW w:w="8222" w:type="dxa"/>
            <w:gridSpan w:val="5"/>
            <w:shd w:val="clear" w:color="auto" w:fill="auto"/>
            <w:tcMar>
              <w:top w:w="170" w:type="dxa"/>
              <w:left w:w="170" w:type="dxa"/>
              <w:bottom w:w="170" w:type="dxa"/>
              <w:right w:w="170" w:type="dxa"/>
            </w:tcMar>
          </w:tcPr>
          <w:p w14:paraId="24D03EB0" w14:textId="77777777" w:rsidR="00F17217" w:rsidRDefault="00C4569B" w:rsidP="00BF2476">
            <w:pPr>
              <w:tabs>
                <w:tab w:val="left" w:pos="361"/>
              </w:tabs>
              <w:spacing w:before="100" w:beforeAutospacing="1" w:after="100" w:afterAutospacing="1" w:line="288" w:lineRule="auto"/>
              <w:jc w:val="both"/>
              <w:outlineLvl w:val="2"/>
              <w:rPr>
                <w:rFonts w:ascii="Verdana" w:hAnsi="Verdana" w:cs="Arial"/>
                <w:color w:val="000000"/>
                <w:sz w:val="18"/>
                <w:szCs w:val="18"/>
              </w:rPr>
            </w:pPr>
            <w:r w:rsidRPr="00C4569B">
              <w:rPr>
                <w:rFonts w:ascii="Verdana" w:hAnsi="Verdana" w:cs="Arial"/>
                <w:color w:val="000000"/>
                <w:sz w:val="18"/>
                <w:szCs w:val="18"/>
              </w:rPr>
              <w:t xml:space="preserve">Working with </w:t>
            </w:r>
            <w:r w:rsidR="00F17217">
              <w:rPr>
                <w:rFonts w:ascii="Verdana" w:hAnsi="Verdana" w:cs="Arial"/>
                <w:color w:val="000000"/>
                <w:sz w:val="18"/>
                <w:szCs w:val="18"/>
              </w:rPr>
              <w:t xml:space="preserve">WJ colleagues and </w:t>
            </w:r>
            <w:r w:rsidRPr="00C4569B">
              <w:rPr>
                <w:rFonts w:ascii="Verdana" w:hAnsi="Verdana" w:cs="Arial"/>
                <w:color w:val="000000"/>
                <w:sz w:val="18"/>
                <w:szCs w:val="18"/>
              </w:rPr>
              <w:t xml:space="preserve">our clients </w:t>
            </w:r>
            <w:r>
              <w:rPr>
                <w:rFonts w:ascii="Verdana" w:hAnsi="Verdana" w:cs="Arial"/>
                <w:color w:val="000000"/>
                <w:sz w:val="18"/>
                <w:szCs w:val="18"/>
              </w:rPr>
              <w:t>for</w:t>
            </w:r>
            <w:r w:rsidRPr="00C4569B">
              <w:rPr>
                <w:rFonts w:ascii="Verdana" w:hAnsi="Verdana" w:cs="Arial"/>
                <w:color w:val="000000"/>
                <w:sz w:val="18"/>
                <w:szCs w:val="18"/>
              </w:rPr>
              <w:t xml:space="preserve"> the installation of </w:t>
            </w:r>
            <w:r w:rsidR="00BF2476">
              <w:rPr>
                <w:rFonts w:ascii="Verdana" w:hAnsi="Verdana" w:cs="Arial"/>
                <w:color w:val="000000"/>
                <w:sz w:val="18"/>
                <w:szCs w:val="18"/>
              </w:rPr>
              <w:t>groundwater monitoring systems</w:t>
            </w:r>
            <w:r w:rsidRPr="00C4569B">
              <w:rPr>
                <w:rFonts w:ascii="Verdana" w:hAnsi="Verdana" w:cs="Arial"/>
                <w:color w:val="000000"/>
                <w:sz w:val="18"/>
                <w:szCs w:val="18"/>
              </w:rPr>
              <w:t xml:space="preserve"> </w:t>
            </w:r>
            <w:r>
              <w:rPr>
                <w:rFonts w:ascii="Verdana" w:hAnsi="Verdana" w:cs="Arial"/>
                <w:color w:val="000000"/>
                <w:sz w:val="18"/>
                <w:szCs w:val="18"/>
              </w:rPr>
              <w:t xml:space="preserve">in both outdoor &amp; indoor environments </w:t>
            </w:r>
            <w:r w:rsidR="00F17217">
              <w:rPr>
                <w:rFonts w:ascii="Verdana" w:hAnsi="Verdana" w:cs="Arial"/>
                <w:color w:val="000000"/>
                <w:sz w:val="18"/>
                <w:szCs w:val="18"/>
              </w:rPr>
              <w:t>(</w:t>
            </w:r>
            <w:r>
              <w:rPr>
                <w:rFonts w:ascii="Verdana" w:hAnsi="Verdana" w:cs="Arial"/>
                <w:color w:val="000000"/>
                <w:sz w:val="18"/>
                <w:szCs w:val="18"/>
              </w:rPr>
              <w:t xml:space="preserve">often </w:t>
            </w:r>
            <w:r w:rsidRPr="00C4569B">
              <w:rPr>
                <w:rFonts w:ascii="Verdana" w:hAnsi="Verdana" w:cs="Arial"/>
                <w:color w:val="000000"/>
                <w:sz w:val="18"/>
                <w:szCs w:val="18"/>
              </w:rPr>
              <w:t xml:space="preserve">within tunnels, </w:t>
            </w:r>
            <w:proofErr w:type="spellStart"/>
            <w:r w:rsidRPr="00C4569B">
              <w:rPr>
                <w:rFonts w:ascii="Verdana" w:hAnsi="Verdana" w:cs="Arial"/>
                <w:color w:val="000000"/>
                <w:sz w:val="18"/>
                <w:szCs w:val="18"/>
              </w:rPr>
              <w:t>adits</w:t>
            </w:r>
            <w:proofErr w:type="spellEnd"/>
            <w:r w:rsidRPr="00C4569B">
              <w:rPr>
                <w:rFonts w:ascii="Verdana" w:hAnsi="Verdana" w:cs="Arial"/>
                <w:color w:val="000000"/>
                <w:sz w:val="18"/>
                <w:szCs w:val="18"/>
              </w:rPr>
              <w:t xml:space="preserve"> and shafts, </w:t>
            </w:r>
            <w:r>
              <w:rPr>
                <w:rFonts w:ascii="Verdana" w:hAnsi="Verdana" w:cs="Arial"/>
                <w:color w:val="000000"/>
                <w:sz w:val="18"/>
                <w:szCs w:val="18"/>
              </w:rPr>
              <w:t xml:space="preserve">which </w:t>
            </w:r>
            <w:r w:rsidRPr="00C4569B">
              <w:rPr>
                <w:rFonts w:ascii="Verdana" w:hAnsi="Verdana" w:cs="Arial"/>
                <w:color w:val="000000"/>
                <w:sz w:val="18"/>
                <w:szCs w:val="18"/>
              </w:rPr>
              <w:t xml:space="preserve">frequently </w:t>
            </w:r>
            <w:r>
              <w:rPr>
                <w:rFonts w:ascii="Verdana" w:hAnsi="Verdana" w:cs="Arial"/>
                <w:color w:val="000000"/>
                <w:sz w:val="18"/>
                <w:szCs w:val="18"/>
              </w:rPr>
              <w:t xml:space="preserve">low to medium risk </w:t>
            </w:r>
            <w:r w:rsidRPr="00C4569B">
              <w:rPr>
                <w:rFonts w:ascii="Verdana" w:hAnsi="Verdana" w:cs="Arial"/>
                <w:color w:val="000000"/>
                <w:sz w:val="18"/>
                <w:szCs w:val="18"/>
              </w:rPr>
              <w:t>confined spaces</w:t>
            </w:r>
            <w:r w:rsidR="00F17217">
              <w:rPr>
                <w:rFonts w:ascii="Verdana" w:hAnsi="Verdana" w:cs="Arial"/>
                <w:color w:val="000000"/>
                <w:sz w:val="18"/>
                <w:szCs w:val="18"/>
              </w:rPr>
              <w:t>)</w:t>
            </w:r>
            <w:r>
              <w:rPr>
                <w:rFonts w:ascii="Verdana" w:hAnsi="Verdana" w:cs="Arial"/>
                <w:color w:val="000000"/>
                <w:sz w:val="18"/>
                <w:szCs w:val="18"/>
              </w:rPr>
              <w:t>.</w:t>
            </w:r>
            <w:r w:rsidR="005F5FFA">
              <w:rPr>
                <w:rFonts w:ascii="Verdana" w:hAnsi="Verdana" w:cs="Arial"/>
                <w:color w:val="000000"/>
                <w:sz w:val="18"/>
                <w:szCs w:val="18"/>
              </w:rPr>
              <w:t xml:space="preserve"> </w:t>
            </w:r>
            <w:r w:rsidR="00F17217">
              <w:rPr>
                <w:rFonts w:ascii="Verdana" w:hAnsi="Verdana" w:cs="Arial"/>
                <w:color w:val="000000"/>
                <w:sz w:val="18"/>
                <w:szCs w:val="18"/>
              </w:rPr>
              <w:t>You may be asked to work overtime at evenings and weekends depending on the client requirements and nature of the work being carried out. Although this is not regular it can often be at short notice by our clients.</w:t>
            </w:r>
            <w:r w:rsidR="008E5452">
              <w:rPr>
                <w:rFonts w:ascii="Verdana" w:hAnsi="Verdana" w:cs="Arial"/>
                <w:color w:val="000000"/>
                <w:sz w:val="18"/>
                <w:szCs w:val="18"/>
              </w:rPr>
              <w:t xml:space="preserve"> </w:t>
            </w:r>
            <w:r w:rsidR="008E5452" w:rsidRPr="008E5452">
              <w:rPr>
                <w:rFonts w:ascii="Verdana" w:hAnsi="Verdana" w:cs="Arial"/>
                <w:color w:val="000000"/>
                <w:sz w:val="18"/>
                <w:szCs w:val="18"/>
              </w:rPr>
              <w:t>Flexibility to travel throughout the UK, Europe and possibly the world, for extended periods at short notice.</w:t>
            </w:r>
          </w:p>
        </w:tc>
      </w:tr>
      <w:tr w:rsidR="00F17217" w:rsidRPr="00D07735" w14:paraId="395A2D9A" w14:textId="77777777" w:rsidTr="0034738B">
        <w:trPr>
          <w:trHeight w:val="1062"/>
        </w:trPr>
        <w:tc>
          <w:tcPr>
            <w:tcW w:w="1985" w:type="dxa"/>
            <w:shd w:val="clear" w:color="auto" w:fill="auto"/>
            <w:tcMar>
              <w:top w:w="170" w:type="dxa"/>
              <w:left w:w="170" w:type="dxa"/>
              <w:bottom w:w="170" w:type="dxa"/>
              <w:right w:w="170" w:type="dxa"/>
            </w:tcMar>
          </w:tcPr>
          <w:p w14:paraId="30FEF449" w14:textId="77777777" w:rsidR="00F17217" w:rsidRPr="00C4569B" w:rsidRDefault="00F17217" w:rsidP="00D07735">
            <w:pPr>
              <w:rPr>
                <w:rFonts w:ascii="Trebuchet MS" w:hAnsi="Trebuchet MS" w:cs="Arial"/>
                <w:b/>
                <w:color w:val="000000"/>
              </w:rPr>
            </w:pPr>
            <w:r>
              <w:rPr>
                <w:rFonts w:ascii="Trebuchet MS" w:hAnsi="Trebuchet MS" w:cs="Arial"/>
                <w:b/>
                <w:color w:val="000000"/>
              </w:rPr>
              <w:lastRenderedPageBreak/>
              <w:t xml:space="preserve">Physical Requirements </w:t>
            </w:r>
          </w:p>
        </w:tc>
        <w:tc>
          <w:tcPr>
            <w:tcW w:w="8222" w:type="dxa"/>
            <w:gridSpan w:val="5"/>
            <w:shd w:val="clear" w:color="auto" w:fill="auto"/>
            <w:tcMar>
              <w:top w:w="170" w:type="dxa"/>
              <w:left w:w="170" w:type="dxa"/>
              <w:bottom w:w="170" w:type="dxa"/>
              <w:right w:w="170" w:type="dxa"/>
            </w:tcMar>
          </w:tcPr>
          <w:p w14:paraId="3FEE7062" w14:textId="77777777" w:rsidR="00F17217" w:rsidRPr="00C4569B" w:rsidRDefault="00F17217" w:rsidP="00F17217">
            <w:p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 xml:space="preserve">The job role is physically demanding where you will </w:t>
            </w:r>
            <w:r w:rsidR="008E5452">
              <w:rPr>
                <w:rFonts w:ascii="Verdana" w:hAnsi="Verdana" w:cs="Arial"/>
                <w:color w:val="000000"/>
                <w:sz w:val="18"/>
                <w:szCs w:val="18"/>
              </w:rPr>
              <w:t>stand</w:t>
            </w:r>
            <w:r>
              <w:rPr>
                <w:rFonts w:ascii="Verdana" w:hAnsi="Verdana" w:cs="Arial"/>
                <w:color w:val="000000"/>
                <w:sz w:val="18"/>
                <w:szCs w:val="18"/>
              </w:rPr>
              <w:t xml:space="preserve"> for extended periods of time often in outdoor environments in all weather conditions. You will </w:t>
            </w:r>
            <w:r w:rsidR="00902DCD">
              <w:rPr>
                <w:rFonts w:ascii="Verdana" w:hAnsi="Verdana" w:cs="Arial"/>
                <w:color w:val="000000"/>
                <w:sz w:val="18"/>
                <w:szCs w:val="18"/>
              </w:rPr>
              <w:t xml:space="preserve">be </w:t>
            </w:r>
            <w:r>
              <w:rPr>
                <w:rFonts w:ascii="Verdana" w:hAnsi="Verdana" w:cs="Arial"/>
                <w:color w:val="000000"/>
                <w:sz w:val="18"/>
                <w:szCs w:val="18"/>
              </w:rPr>
              <w:t xml:space="preserve">lifting heavy objects on a regular basis and quite often doing repetitive tasks </w:t>
            </w:r>
          </w:p>
        </w:tc>
      </w:tr>
      <w:tr w:rsidR="00437C4F" w:rsidRPr="00D07735" w14:paraId="44C89324" w14:textId="77777777" w:rsidTr="00A36685">
        <w:trPr>
          <w:trHeight w:val="1267"/>
        </w:trPr>
        <w:tc>
          <w:tcPr>
            <w:tcW w:w="1993" w:type="dxa"/>
            <w:gridSpan w:val="2"/>
            <w:shd w:val="clear" w:color="auto" w:fill="auto"/>
            <w:tcMar>
              <w:top w:w="170" w:type="dxa"/>
              <w:left w:w="170" w:type="dxa"/>
              <w:bottom w:w="170" w:type="dxa"/>
              <w:right w:w="170" w:type="dxa"/>
            </w:tcMar>
          </w:tcPr>
          <w:p w14:paraId="53944A28" w14:textId="77777777" w:rsidR="00437C4F" w:rsidRPr="00F17217" w:rsidRDefault="00437C4F" w:rsidP="00437C4F">
            <w:pPr>
              <w:rPr>
                <w:rFonts w:ascii="Trebuchet MS" w:hAnsi="Trebuchet MS" w:cs="Arial"/>
                <w:b/>
                <w:color w:val="000000"/>
              </w:rPr>
            </w:pPr>
            <w:r w:rsidRPr="00F17217">
              <w:rPr>
                <w:rFonts w:ascii="Trebuchet MS" w:hAnsi="Trebuchet MS" w:cs="Arial"/>
                <w:b/>
                <w:color w:val="000000"/>
              </w:rPr>
              <w:t>Approved by</w:t>
            </w:r>
          </w:p>
        </w:tc>
        <w:tc>
          <w:tcPr>
            <w:tcW w:w="3114" w:type="dxa"/>
            <w:shd w:val="clear" w:color="auto" w:fill="auto"/>
          </w:tcPr>
          <w:p w14:paraId="7AEDB8DE" w14:textId="77777777" w:rsidR="00437C4F" w:rsidRDefault="00437C4F" w:rsidP="00437C4F">
            <w:p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Neil Coulter</w:t>
            </w:r>
          </w:p>
        </w:tc>
        <w:tc>
          <w:tcPr>
            <w:tcW w:w="2529" w:type="dxa"/>
            <w:gridSpan w:val="2"/>
            <w:shd w:val="clear" w:color="auto" w:fill="auto"/>
          </w:tcPr>
          <w:p w14:paraId="0CDA22C6" w14:textId="77777777" w:rsidR="00437C4F" w:rsidRPr="00F17217" w:rsidRDefault="00437C4F" w:rsidP="00437C4F">
            <w:pPr>
              <w:rPr>
                <w:rFonts w:ascii="Trebuchet MS" w:hAnsi="Trebuchet MS" w:cs="Arial"/>
                <w:b/>
                <w:color w:val="000000"/>
              </w:rPr>
            </w:pPr>
            <w:r>
              <w:rPr>
                <w:rFonts w:ascii="Trebuchet MS" w:hAnsi="Trebuchet MS" w:cs="Arial"/>
                <w:b/>
                <w:color w:val="000000"/>
              </w:rPr>
              <w:t>Signature</w:t>
            </w:r>
          </w:p>
        </w:tc>
        <w:tc>
          <w:tcPr>
            <w:tcW w:w="2571" w:type="dxa"/>
            <w:shd w:val="clear" w:color="auto" w:fill="auto"/>
          </w:tcPr>
          <w:p w14:paraId="2774BECD" w14:textId="77777777" w:rsidR="00437C4F" w:rsidRDefault="00437C4F" w:rsidP="00437C4F">
            <w:p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noProof/>
                <w:color w:val="000000"/>
                <w:sz w:val="18"/>
                <w:szCs w:val="18"/>
                <w:lang w:val="en-GB" w:eastAsia="en-GB"/>
              </w:rPr>
              <w:drawing>
                <wp:anchor distT="0" distB="0" distL="114300" distR="114300" simplePos="0" relativeHeight="251659264" behindDoc="1" locked="0" layoutInCell="1" allowOverlap="1" wp14:anchorId="79535A8F" wp14:editId="0DC60BA0">
                  <wp:simplePos x="0" y="0"/>
                  <wp:positionH relativeFrom="column">
                    <wp:posOffset>177800</wp:posOffset>
                  </wp:positionH>
                  <wp:positionV relativeFrom="paragraph">
                    <wp:posOffset>-109855</wp:posOffset>
                  </wp:positionV>
                  <wp:extent cx="1187450" cy="1075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l Coulter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7450" cy="1075055"/>
                          </a:xfrm>
                          <a:prstGeom prst="rect">
                            <a:avLst/>
                          </a:prstGeom>
                        </pic:spPr>
                      </pic:pic>
                    </a:graphicData>
                  </a:graphic>
                  <wp14:sizeRelH relativeFrom="page">
                    <wp14:pctWidth>0</wp14:pctWidth>
                  </wp14:sizeRelH>
                  <wp14:sizeRelV relativeFrom="page">
                    <wp14:pctHeight>0</wp14:pctHeight>
                  </wp14:sizeRelV>
                </wp:anchor>
              </w:drawing>
            </w:r>
          </w:p>
        </w:tc>
      </w:tr>
      <w:tr w:rsidR="005D1C77" w:rsidRPr="00D07735" w14:paraId="2DBBAE86" w14:textId="77777777" w:rsidTr="00A36685">
        <w:trPr>
          <w:trHeight w:val="540"/>
        </w:trPr>
        <w:tc>
          <w:tcPr>
            <w:tcW w:w="1985" w:type="dxa"/>
            <w:shd w:val="clear" w:color="auto" w:fill="auto"/>
            <w:tcMar>
              <w:top w:w="170" w:type="dxa"/>
              <w:left w:w="170" w:type="dxa"/>
              <w:bottom w:w="170" w:type="dxa"/>
              <w:right w:w="170" w:type="dxa"/>
            </w:tcMar>
          </w:tcPr>
          <w:p w14:paraId="5DC1AFA8" w14:textId="77777777" w:rsidR="005D1C77" w:rsidRPr="0034738B" w:rsidRDefault="005D1C77" w:rsidP="005D1C77">
            <w:pPr>
              <w:rPr>
                <w:rFonts w:ascii="Trebuchet MS" w:hAnsi="Trebuchet MS" w:cs="Arial"/>
                <w:b/>
                <w:color w:val="000000"/>
              </w:rPr>
            </w:pPr>
            <w:r w:rsidRPr="0034738B">
              <w:rPr>
                <w:rFonts w:ascii="Trebuchet MS" w:hAnsi="Trebuchet MS" w:cs="Arial"/>
                <w:b/>
                <w:color w:val="000000"/>
              </w:rPr>
              <w:t xml:space="preserve">Date Approved </w:t>
            </w:r>
          </w:p>
        </w:tc>
        <w:tc>
          <w:tcPr>
            <w:tcW w:w="3122" w:type="dxa"/>
            <w:gridSpan w:val="2"/>
            <w:shd w:val="clear" w:color="auto" w:fill="auto"/>
          </w:tcPr>
          <w:p w14:paraId="6A7CA93A" w14:textId="77777777" w:rsidR="005D1C77" w:rsidRDefault="005D1C77" w:rsidP="005D1C77">
            <w:p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16/02/2017</w:t>
            </w:r>
          </w:p>
        </w:tc>
        <w:tc>
          <w:tcPr>
            <w:tcW w:w="2529" w:type="dxa"/>
            <w:gridSpan w:val="2"/>
            <w:shd w:val="clear" w:color="auto" w:fill="auto"/>
          </w:tcPr>
          <w:p w14:paraId="4B75172C" w14:textId="77777777" w:rsidR="005D1C77" w:rsidRPr="0034738B" w:rsidRDefault="005D1C77" w:rsidP="005D1C77">
            <w:pPr>
              <w:rPr>
                <w:rFonts w:ascii="Trebuchet MS" w:hAnsi="Trebuchet MS" w:cs="Arial"/>
                <w:b/>
                <w:color w:val="000000"/>
              </w:rPr>
            </w:pPr>
            <w:r w:rsidRPr="0034738B">
              <w:rPr>
                <w:rFonts w:ascii="Trebuchet MS" w:hAnsi="Trebuchet MS" w:cs="Arial"/>
                <w:b/>
                <w:color w:val="000000"/>
              </w:rPr>
              <w:t>Next Review</w:t>
            </w:r>
          </w:p>
        </w:tc>
        <w:tc>
          <w:tcPr>
            <w:tcW w:w="2571" w:type="dxa"/>
            <w:shd w:val="clear" w:color="auto" w:fill="auto"/>
          </w:tcPr>
          <w:p w14:paraId="6606CB8C" w14:textId="77777777" w:rsidR="005D1C77" w:rsidRDefault="005D1C77" w:rsidP="005D1C77">
            <w:pPr>
              <w:tabs>
                <w:tab w:val="left" w:pos="361"/>
              </w:tabs>
              <w:spacing w:before="100" w:beforeAutospacing="1" w:after="100" w:afterAutospacing="1" w:line="288" w:lineRule="auto"/>
              <w:jc w:val="both"/>
              <w:outlineLvl w:val="2"/>
              <w:rPr>
                <w:rFonts w:ascii="Verdana" w:hAnsi="Verdana" w:cs="Arial"/>
                <w:color w:val="000000"/>
                <w:sz w:val="18"/>
                <w:szCs w:val="18"/>
              </w:rPr>
            </w:pPr>
            <w:r>
              <w:rPr>
                <w:rFonts w:ascii="Verdana" w:hAnsi="Verdana" w:cs="Arial"/>
                <w:color w:val="000000"/>
                <w:sz w:val="18"/>
                <w:szCs w:val="18"/>
              </w:rPr>
              <w:t>As and when required</w:t>
            </w:r>
          </w:p>
        </w:tc>
      </w:tr>
      <w:tr w:rsidR="00447ED6" w14:paraId="0A26B63B" w14:textId="77777777" w:rsidTr="00447ED6">
        <w:trPr>
          <w:trHeight w:val="540"/>
        </w:trPr>
        <w:tc>
          <w:tcPr>
            <w:tcW w:w="1985" w:type="dxa"/>
            <w:tcBorders>
              <w:top w:val="single" w:sz="4" w:space="0" w:color="auto"/>
              <w:left w:val="single" w:sz="4" w:space="0" w:color="auto"/>
              <w:bottom w:val="single" w:sz="4" w:space="0" w:color="auto"/>
              <w:right w:val="single" w:sz="4" w:space="0" w:color="auto"/>
            </w:tcBorders>
            <w:shd w:val="clear" w:color="auto" w:fill="auto"/>
            <w:tcMar>
              <w:top w:w="170" w:type="dxa"/>
              <w:left w:w="170" w:type="dxa"/>
              <w:bottom w:w="170" w:type="dxa"/>
              <w:right w:w="170" w:type="dxa"/>
            </w:tcMar>
          </w:tcPr>
          <w:p w14:paraId="14231D67" w14:textId="77777777" w:rsidR="00447ED6" w:rsidRPr="0034738B" w:rsidRDefault="00447ED6" w:rsidP="00E07668">
            <w:pPr>
              <w:rPr>
                <w:rFonts w:ascii="Trebuchet MS" w:hAnsi="Trebuchet MS" w:cs="Arial"/>
                <w:b/>
                <w:color w:val="000000"/>
              </w:rPr>
            </w:pPr>
            <w:r>
              <w:rPr>
                <w:rFonts w:ascii="Trebuchet MS" w:hAnsi="Trebuchet MS" w:cs="Arial"/>
                <w:b/>
                <w:color w:val="000000"/>
              </w:rPr>
              <w:t>Employee’s Signature</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14:paraId="222BC047" w14:textId="77777777" w:rsidR="00447ED6" w:rsidRDefault="00447ED6" w:rsidP="00E07668">
            <w:pPr>
              <w:tabs>
                <w:tab w:val="left" w:pos="361"/>
              </w:tabs>
              <w:spacing w:before="100" w:beforeAutospacing="1" w:after="100" w:afterAutospacing="1" w:line="288" w:lineRule="auto"/>
              <w:jc w:val="both"/>
              <w:outlineLvl w:val="2"/>
              <w:rPr>
                <w:rFonts w:ascii="Verdana" w:hAnsi="Verdana" w:cs="Arial"/>
                <w:color w:val="000000"/>
                <w:sz w:val="18"/>
                <w:szCs w:val="18"/>
              </w:rPr>
            </w:pPr>
          </w:p>
        </w:tc>
        <w:tc>
          <w:tcPr>
            <w:tcW w:w="2529" w:type="dxa"/>
            <w:gridSpan w:val="2"/>
            <w:tcBorders>
              <w:top w:val="single" w:sz="4" w:space="0" w:color="auto"/>
              <w:left w:val="single" w:sz="4" w:space="0" w:color="auto"/>
              <w:bottom w:val="single" w:sz="4" w:space="0" w:color="auto"/>
              <w:right w:val="single" w:sz="4" w:space="0" w:color="auto"/>
            </w:tcBorders>
            <w:shd w:val="clear" w:color="auto" w:fill="auto"/>
          </w:tcPr>
          <w:p w14:paraId="037C1EB1" w14:textId="77777777" w:rsidR="00447ED6" w:rsidRPr="0034738B" w:rsidRDefault="00447ED6" w:rsidP="00E07668">
            <w:pPr>
              <w:rPr>
                <w:rFonts w:ascii="Trebuchet MS" w:hAnsi="Trebuchet MS" w:cs="Arial"/>
                <w:b/>
                <w:color w:val="000000"/>
              </w:rPr>
            </w:pPr>
            <w:r>
              <w:rPr>
                <w:rFonts w:ascii="Trebuchet MS" w:hAnsi="Trebuchet MS" w:cs="Arial"/>
                <w:b/>
                <w:color w:val="000000"/>
              </w:rPr>
              <w:t>Name of Employee and Date</w:t>
            </w:r>
          </w:p>
        </w:tc>
        <w:tc>
          <w:tcPr>
            <w:tcW w:w="2571" w:type="dxa"/>
            <w:tcBorders>
              <w:top w:val="single" w:sz="4" w:space="0" w:color="auto"/>
              <w:left w:val="single" w:sz="4" w:space="0" w:color="auto"/>
              <w:bottom w:val="single" w:sz="4" w:space="0" w:color="auto"/>
              <w:right w:val="single" w:sz="4" w:space="0" w:color="auto"/>
            </w:tcBorders>
            <w:shd w:val="clear" w:color="auto" w:fill="auto"/>
          </w:tcPr>
          <w:p w14:paraId="4BB216EF" w14:textId="77777777" w:rsidR="00447ED6" w:rsidRDefault="00447ED6" w:rsidP="00E07668">
            <w:pPr>
              <w:tabs>
                <w:tab w:val="left" w:pos="361"/>
              </w:tabs>
              <w:spacing w:before="100" w:beforeAutospacing="1" w:after="100" w:afterAutospacing="1" w:line="288" w:lineRule="auto"/>
              <w:jc w:val="both"/>
              <w:outlineLvl w:val="2"/>
              <w:rPr>
                <w:rFonts w:ascii="Verdana" w:hAnsi="Verdana" w:cs="Arial"/>
                <w:color w:val="000000"/>
                <w:sz w:val="18"/>
                <w:szCs w:val="18"/>
              </w:rPr>
            </w:pPr>
          </w:p>
        </w:tc>
      </w:tr>
    </w:tbl>
    <w:p w14:paraId="0A299C06" w14:textId="77777777" w:rsidR="00E05B56" w:rsidRPr="00C31C3A" w:rsidRDefault="00E05B56" w:rsidP="005B3225">
      <w:pPr>
        <w:rPr>
          <w:rFonts w:ascii="Verdana" w:hAnsi="Verdana" w:cstheme="minorHAnsi"/>
          <w:b/>
          <w:sz w:val="18"/>
          <w:szCs w:val="18"/>
        </w:rPr>
      </w:pPr>
    </w:p>
    <w:sectPr w:rsidR="00E05B56" w:rsidRPr="00C31C3A" w:rsidSect="00395961">
      <w:headerReference w:type="even" r:id="rId9"/>
      <w:headerReference w:type="default" r:id="rId10"/>
      <w:footerReference w:type="default" r:id="rId11"/>
      <w:headerReference w:type="first" r:id="rId12"/>
      <w:footerReference w:type="first" r:id="rId13"/>
      <w:pgSz w:w="11907" w:h="16839" w:code="9"/>
      <w:pgMar w:top="1701" w:right="1134" w:bottom="1134" w:left="1134" w:header="284" w:footer="23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61069" w14:textId="77777777" w:rsidR="00F123E4" w:rsidRDefault="00F123E4">
      <w:r>
        <w:separator/>
      </w:r>
    </w:p>
  </w:endnote>
  <w:endnote w:type="continuationSeparator" w:id="0">
    <w:p w14:paraId="0A6EB328" w14:textId="77777777" w:rsidR="00F123E4" w:rsidRDefault="00F1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81A5F" w14:textId="77777777" w:rsidR="00CF13A9" w:rsidRPr="006C618E" w:rsidRDefault="00C31C3A" w:rsidP="006C618E">
    <w:pPr>
      <w:pBdr>
        <w:top w:val="single" w:sz="8" w:space="2" w:color="009FDA"/>
      </w:pBdr>
      <w:tabs>
        <w:tab w:val="left" w:pos="142"/>
        <w:tab w:val="center" w:pos="5103"/>
        <w:tab w:val="right" w:pos="10065"/>
      </w:tabs>
      <w:spacing w:line="264" w:lineRule="auto"/>
      <w:ind w:left="-284" w:right="-427"/>
      <w:rPr>
        <w:rFonts w:ascii="Segoe UI Semilight" w:eastAsia="Calibri" w:hAnsi="Segoe UI Semilight" w:cs="Segoe UI Semilight"/>
        <w:noProof/>
        <w:color w:val="1A0476"/>
        <w:sz w:val="18"/>
        <w:szCs w:val="18"/>
        <w:lang w:eastAsia="ja-JP"/>
      </w:rPr>
    </w:pPr>
    <w:r w:rsidRPr="003224AE">
      <w:rPr>
        <w:noProof/>
        <w:sz w:val="18"/>
        <w:lang w:val="en-GB" w:eastAsia="en-GB"/>
      </w:rPr>
      <w:drawing>
        <wp:anchor distT="0" distB="0" distL="114300" distR="114300" simplePos="0" relativeHeight="251657216" behindDoc="1" locked="0" layoutInCell="0" allowOverlap="1" wp14:anchorId="24F026AB" wp14:editId="2C084377">
          <wp:simplePos x="0" y="0"/>
          <wp:positionH relativeFrom="margin">
            <wp:posOffset>-586105</wp:posOffset>
          </wp:positionH>
          <wp:positionV relativeFrom="margin">
            <wp:posOffset>5013325</wp:posOffset>
          </wp:positionV>
          <wp:extent cx="5577840" cy="3335655"/>
          <wp:effectExtent l="0" t="0" r="0" b="0"/>
          <wp:wrapNone/>
          <wp:docPr id="6" name="Picture 6" descr="WJ j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J just logo"/>
                  <pic:cNvPicPr>
                    <a:picLocks noChangeAspect="1" noChangeArrowheads="1"/>
                  </pic:cNvPicPr>
                </pic:nvPicPr>
                <pic:blipFill>
                  <a:blip r:embed="rId1">
                    <a:lum bright="70000" contrast="-70000"/>
                    <a:grayscl/>
                    <a:extLst>
                      <a:ext uri="{28A0092B-C50C-407E-A947-70E740481C1C}">
                        <a14:useLocalDpi xmlns:a14="http://schemas.microsoft.com/office/drawing/2010/main" val="0"/>
                      </a:ext>
                    </a:extLst>
                  </a:blip>
                  <a:srcRect/>
                  <a:stretch>
                    <a:fillRect/>
                  </a:stretch>
                </pic:blipFill>
                <pic:spPr bwMode="auto">
                  <a:xfrm>
                    <a:off x="0" y="0"/>
                    <a:ext cx="5577840" cy="3335655"/>
                  </a:xfrm>
                  <a:prstGeom prst="rect">
                    <a:avLst/>
                  </a:prstGeom>
                  <a:noFill/>
                </pic:spPr>
              </pic:pic>
            </a:graphicData>
          </a:graphic>
          <wp14:sizeRelH relativeFrom="page">
            <wp14:pctWidth>0</wp14:pctWidth>
          </wp14:sizeRelH>
          <wp14:sizeRelV relativeFrom="page">
            <wp14:pctHeight>0</wp14:pctHeight>
          </wp14:sizeRelV>
        </wp:anchor>
      </w:drawing>
    </w:r>
    <w:r w:rsidR="003224AE" w:rsidRPr="003224AE">
      <w:rPr>
        <w:rFonts w:ascii="Calibri" w:hAnsi="Calibri"/>
        <w:sz w:val="18"/>
      </w:rPr>
      <w:t xml:space="preserve"> Doc Ref:  </w:t>
    </w:r>
    <w:r w:rsidR="003224AE" w:rsidRPr="003224AE">
      <w:rPr>
        <w:rFonts w:ascii="Calibri" w:hAnsi="Calibri"/>
        <w:noProof/>
        <w:sz w:val="18"/>
      </w:rPr>
      <w:fldChar w:fldCharType="begin"/>
    </w:r>
    <w:r w:rsidR="003224AE" w:rsidRPr="003224AE">
      <w:rPr>
        <w:rFonts w:ascii="Calibri" w:hAnsi="Calibri"/>
        <w:noProof/>
        <w:color w:val="555555"/>
        <w:sz w:val="18"/>
      </w:rPr>
      <w:instrText xml:space="preserve"> FILENAME   \* MERGEFORMAT </w:instrText>
    </w:r>
    <w:r w:rsidR="003224AE" w:rsidRPr="003224AE">
      <w:rPr>
        <w:rFonts w:ascii="Calibri" w:hAnsi="Calibri"/>
        <w:noProof/>
        <w:sz w:val="18"/>
      </w:rPr>
      <w:fldChar w:fldCharType="separate"/>
    </w:r>
    <w:r w:rsidR="003224AE" w:rsidRPr="003224AE">
      <w:rPr>
        <w:rFonts w:ascii="Calibri" w:hAnsi="Calibri"/>
        <w:noProof/>
        <w:sz w:val="18"/>
      </w:rPr>
      <w:t>183</w:t>
    </w:r>
    <w:r w:rsidR="003224AE">
      <w:rPr>
        <w:rFonts w:ascii="Calibri" w:hAnsi="Calibri"/>
        <w:noProof/>
        <w:color w:val="555555"/>
        <w:sz w:val="18"/>
      </w:rPr>
      <w:t xml:space="preserve"> Rev000 - Job Description - Trainee Monitoring Supervisor</w:t>
    </w:r>
    <w:r w:rsidR="003224AE" w:rsidRPr="003224AE">
      <w:rPr>
        <w:rFonts w:ascii="Calibri" w:hAnsi="Calibri"/>
        <w:noProof/>
        <w:sz w:val="18"/>
      </w:rPr>
      <w:fldChar w:fldCharType="end"/>
    </w:r>
    <w:r w:rsidR="003224AE">
      <w:rPr>
        <w:rFonts w:ascii="Calibri" w:hAnsi="Calibri"/>
        <w:noProof/>
        <w:sz w:val="18"/>
      </w:rPr>
      <w:tab/>
    </w:r>
    <w:r w:rsidR="00CF13A9" w:rsidRPr="006C618E">
      <w:rPr>
        <w:rFonts w:ascii="Segoe UI Semilight" w:eastAsia="Calibri" w:hAnsi="Segoe UI Semilight" w:cs="Segoe UI Semilight"/>
        <w:color w:val="00B0F0"/>
        <w:sz w:val="18"/>
        <w:szCs w:val="18"/>
        <w:lang w:eastAsia="ja-JP"/>
      </w:rPr>
      <w:tab/>
    </w:r>
    <w:r w:rsidR="00CF13A9" w:rsidRPr="006C618E">
      <w:rPr>
        <w:rFonts w:ascii="Segoe UI Semilight" w:eastAsia="Calibri" w:hAnsi="Segoe UI Semilight" w:cs="Segoe UI Semilight"/>
        <w:color w:val="222D5A"/>
        <w:sz w:val="18"/>
        <w:szCs w:val="18"/>
        <w:lang w:eastAsia="ja-JP"/>
      </w:rPr>
      <w:t xml:space="preserve">Page </w:t>
    </w:r>
    <w:r w:rsidR="00CF13A9" w:rsidRPr="006C618E">
      <w:rPr>
        <w:rFonts w:ascii="Segoe UI Semilight" w:eastAsia="Calibri" w:hAnsi="Segoe UI Semilight" w:cs="Segoe UI Semilight"/>
        <w:color w:val="222D5A"/>
        <w:sz w:val="18"/>
        <w:szCs w:val="18"/>
        <w:lang w:eastAsia="ja-JP"/>
      </w:rPr>
      <w:fldChar w:fldCharType="begin"/>
    </w:r>
    <w:r w:rsidR="00CF13A9" w:rsidRPr="006C618E">
      <w:rPr>
        <w:rFonts w:ascii="Segoe UI Semilight" w:eastAsia="Calibri" w:hAnsi="Segoe UI Semilight" w:cs="Segoe UI Semilight"/>
        <w:color w:val="222D5A"/>
        <w:sz w:val="18"/>
        <w:szCs w:val="18"/>
        <w:lang w:eastAsia="ja-JP"/>
      </w:rPr>
      <w:instrText xml:space="preserve"> PAGE  \* Arabic  \* MERGEFORMAT </w:instrText>
    </w:r>
    <w:r w:rsidR="00CF13A9" w:rsidRPr="006C618E">
      <w:rPr>
        <w:rFonts w:ascii="Segoe UI Semilight" w:eastAsia="Calibri" w:hAnsi="Segoe UI Semilight" w:cs="Segoe UI Semilight"/>
        <w:color w:val="222D5A"/>
        <w:sz w:val="18"/>
        <w:szCs w:val="18"/>
        <w:lang w:eastAsia="ja-JP"/>
      </w:rPr>
      <w:fldChar w:fldCharType="separate"/>
    </w:r>
    <w:r w:rsidR="005653D3">
      <w:rPr>
        <w:rFonts w:ascii="Segoe UI Semilight" w:eastAsia="Calibri" w:hAnsi="Segoe UI Semilight" w:cs="Segoe UI Semilight"/>
        <w:noProof/>
        <w:color w:val="222D5A"/>
        <w:sz w:val="18"/>
        <w:szCs w:val="18"/>
        <w:lang w:eastAsia="ja-JP"/>
      </w:rPr>
      <w:t>3</w:t>
    </w:r>
    <w:r w:rsidR="00CF13A9" w:rsidRPr="006C618E">
      <w:rPr>
        <w:rFonts w:ascii="Segoe UI Semilight" w:eastAsia="Calibri" w:hAnsi="Segoe UI Semilight" w:cs="Segoe UI Semilight"/>
        <w:color w:val="222D5A"/>
        <w:sz w:val="18"/>
        <w:szCs w:val="18"/>
        <w:lang w:eastAsia="ja-JP"/>
      </w:rPr>
      <w:fldChar w:fldCharType="end"/>
    </w:r>
    <w:r w:rsidR="00CF13A9" w:rsidRPr="006C618E">
      <w:rPr>
        <w:rFonts w:ascii="Segoe UI Semilight" w:eastAsia="Calibri" w:hAnsi="Segoe UI Semilight" w:cs="Segoe UI Semilight"/>
        <w:color w:val="222D5A"/>
        <w:sz w:val="18"/>
        <w:szCs w:val="18"/>
        <w:lang w:eastAsia="ja-JP"/>
      </w:rPr>
      <w:t xml:space="preserve"> of </w:t>
    </w:r>
    <w:r w:rsidR="00CF13A9" w:rsidRPr="006C618E">
      <w:rPr>
        <w:rFonts w:ascii="Segoe UI Semilight" w:eastAsia="Calibri" w:hAnsi="Segoe UI Semilight" w:cs="Segoe UI Semilight"/>
        <w:color w:val="222D5A"/>
        <w:sz w:val="18"/>
        <w:szCs w:val="18"/>
        <w:lang w:eastAsia="ja-JP"/>
      </w:rPr>
      <w:fldChar w:fldCharType="begin"/>
    </w:r>
    <w:r w:rsidR="00CF13A9" w:rsidRPr="006C618E">
      <w:rPr>
        <w:rFonts w:ascii="Segoe UI Semilight" w:eastAsia="Calibri" w:hAnsi="Segoe UI Semilight" w:cs="Segoe UI Semilight"/>
        <w:color w:val="222D5A"/>
        <w:sz w:val="18"/>
        <w:szCs w:val="18"/>
        <w:lang w:eastAsia="ja-JP"/>
      </w:rPr>
      <w:instrText xml:space="preserve"> NUMPAGES  \* Arabic  \* MERGEFORMAT </w:instrText>
    </w:r>
    <w:r w:rsidR="00CF13A9" w:rsidRPr="006C618E">
      <w:rPr>
        <w:rFonts w:ascii="Segoe UI Semilight" w:eastAsia="Calibri" w:hAnsi="Segoe UI Semilight" w:cs="Segoe UI Semilight"/>
        <w:color w:val="222D5A"/>
        <w:sz w:val="18"/>
        <w:szCs w:val="18"/>
        <w:lang w:eastAsia="ja-JP"/>
      </w:rPr>
      <w:fldChar w:fldCharType="separate"/>
    </w:r>
    <w:r w:rsidR="005653D3">
      <w:rPr>
        <w:rFonts w:ascii="Segoe UI Semilight" w:eastAsia="Calibri" w:hAnsi="Segoe UI Semilight" w:cs="Segoe UI Semilight"/>
        <w:noProof/>
        <w:color w:val="222D5A"/>
        <w:sz w:val="18"/>
        <w:szCs w:val="18"/>
        <w:lang w:eastAsia="ja-JP"/>
      </w:rPr>
      <w:t>3</w:t>
    </w:r>
    <w:r w:rsidR="00CF13A9" w:rsidRPr="006C618E">
      <w:rPr>
        <w:rFonts w:ascii="Segoe UI Semilight" w:eastAsia="Calibri" w:hAnsi="Segoe UI Semilight" w:cs="Segoe UI Semilight"/>
        <w:noProof/>
        <w:color w:val="222D5A"/>
        <w:sz w:val="18"/>
        <w:szCs w:val="18"/>
        <w:lang w:eastAsia="ja-JP"/>
      </w:rPr>
      <w:fldChar w:fldCharType="end"/>
    </w:r>
    <w:bookmarkStart w:id="1" w:name="_Toc224456076"/>
    <w:bookmarkStart w:id="2" w:name="_Toc224459050"/>
  </w:p>
  <w:p w14:paraId="1F48A92C" w14:textId="77777777" w:rsidR="00CF13A9" w:rsidRDefault="000E77BB" w:rsidP="006C618E">
    <w:pPr>
      <w:pBdr>
        <w:top w:val="single" w:sz="8" w:space="2" w:color="009FDA"/>
      </w:pBdr>
      <w:tabs>
        <w:tab w:val="left" w:pos="142"/>
        <w:tab w:val="center" w:pos="5103"/>
        <w:tab w:val="right" w:pos="9639"/>
      </w:tabs>
      <w:spacing w:line="264" w:lineRule="auto"/>
      <w:ind w:left="-284" w:right="-427"/>
      <w:rPr>
        <w:rFonts w:ascii="Segoe UI Semilight" w:eastAsia="Calibri" w:hAnsi="Segoe UI Semilight" w:cs="Segoe UI Semilight"/>
        <w:color w:val="009FDA"/>
        <w:sz w:val="18"/>
        <w:szCs w:val="18"/>
        <w:lang w:eastAsia="ja-JP"/>
      </w:rPr>
    </w:pPr>
    <w:hyperlink r:id="rId2" w:history="1">
      <w:r w:rsidR="00292A0A" w:rsidRPr="00257571">
        <w:rPr>
          <w:rStyle w:val="Hyperlink"/>
          <w:rFonts w:ascii="Segoe UI Semilight" w:eastAsia="Calibri" w:hAnsi="Segoe UI Semilight" w:cs="Segoe UI Semilight"/>
          <w:sz w:val="18"/>
          <w:szCs w:val="18"/>
          <w:lang w:eastAsia="ja-JP"/>
        </w:rPr>
        <w:t>www.wjgl.com</w:t>
      </w:r>
    </w:hyperlink>
    <w:bookmarkEnd w:id="1"/>
    <w:bookmarkEnd w:id="2"/>
  </w:p>
  <w:p w14:paraId="418EBDCC" w14:textId="77777777" w:rsidR="00292A0A" w:rsidRPr="006C618E" w:rsidRDefault="00292A0A" w:rsidP="006C618E">
    <w:pPr>
      <w:pBdr>
        <w:top w:val="single" w:sz="8" w:space="2" w:color="009FDA"/>
      </w:pBdr>
      <w:tabs>
        <w:tab w:val="left" w:pos="142"/>
        <w:tab w:val="center" w:pos="5103"/>
        <w:tab w:val="right" w:pos="9639"/>
      </w:tabs>
      <w:spacing w:line="264" w:lineRule="auto"/>
      <w:ind w:left="-284" w:right="-427"/>
      <w:rPr>
        <w:rFonts w:ascii="Segoe UI Semilight" w:eastAsia="Calibri" w:hAnsi="Segoe UI Semilight" w:cs="Segoe UI Semilight"/>
        <w:color w:val="1A0476"/>
        <w:sz w:val="18"/>
        <w:szCs w:val="18"/>
        <w:lang w:eastAsia="ja-JP"/>
      </w:rPr>
    </w:pPr>
  </w:p>
  <w:p w14:paraId="1C141986" w14:textId="77777777" w:rsidR="00CF13A9" w:rsidRPr="006C618E" w:rsidRDefault="00CF13A9" w:rsidP="006C618E">
    <w:pPr>
      <w:pStyle w:val="Footer"/>
      <w:ind w:left="-284"/>
      <w:rPr>
        <w:rFonts w:ascii="Segoe UI Semilight" w:hAnsi="Segoe UI Semilight" w:cs="Segoe UI Semilight"/>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A7F99" w14:textId="77777777" w:rsidR="00DE0660" w:rsidRPr="00EB3CC2" w:rsidRDefault="000E77BB" w:rsidP="006C618E">
    <w:pPr>
      <w:pStyle w:val="Footer"/>
      <w:spacing w:line="276" w:lineRule="auto"/>
      <w:ind w:left="-284" w:right="-426"/>
      <w:rPr>
        <w:rFonts w:ascii="Segoe UI Light" w:hAnsi="Segoe UI Light" w:cs="Segoe UI Semilight"/>
        <w:color w:val="00B0F0"/>
        <w:sz w:val="16"/>
        <w:szCs w:val="16"/>
      </w:rPr>
    </w:pPr>
    <w:r>
      <w:rPr>
        <w:noProof/>
        <w:lang w:val="en-GB" w:eastAsia="en-GB"/>
      </w:rPr>
      <w:pict w14:anchorId="64188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3718" o:spid="_x0000_s2054" type="#_x0000_t75" style="position:absolute;left:0;text-align:left;margin-left:-48.1pt;margin-top:374.3pt;width:439.2pt;height:262.65pt;z-index:-251658240;mso-position-horizontal-relative:margin;mso-position-vertical-relative:margin" o:allowincell="f">
          <v:imagedata r:id="rId1" o:title="WJ just logo" gain="19661f" blacklevel="22938f" grayscale="t"/>
          <w10:wrap anchorx="margin" anchory="margin"/>
        </v:shape>
      </w:pict>
    </w:r>
    <w:r>
      <w:pict w14:anchorId="1D1B8D5D">
        <v:rect id="_x0000_i1026" style="width:470.6pt;height:.75pt" o:hralign="center" o:hrstd="t" o:hrnoshade="t" o:hr="t" fillcolor="#00b0f0" stroked="f"/>
      </w:pict>
    </w:r>
    <w:r w:rsidR="00DE0660" w:rsidRPr="00EB3CC2">
      <w:rPr>
        <w:rFonts w:ascii="Segoe UI Light" w:hAnsi="Segoe UI Light" w:cs="Segoe UI"/>
        <w:color w:val="049EDA"/>
        <w:sz w:val="16"/>
        <w:szCs w:val="16"/>
      </w:rPr>
      <w:t>WJ Groundwater, Unit 5, Abbo</w:t>
    </w:r>
    <w:r w:rsidR="00EB3CC2">
      <w:rPr>
        <w:rFonts w:ascii="Segoe UI Light" w:hAnsi="Segoe UI Light" w:cs="Segoe UI"/>
        <w:color w:val="049EDA"/>
        <w:sz w:val="16"/>
        <w:szCs w:val="16"/>
      </w:rPr>
      <w:t>t</w:t>
    </w:r>
    <w:r w:rsidR="00DE0660" w:rsidRPr="00EB3CC2">
      <w:rPr>
        <w:rFonts w:ascii="Segoe UI Light" w:hAnsi="Segoe UI Light" w:cs="Segoe UI"/>
        <w:color w:val="049EDA"/>
        <w:sz w:val="16"/>
        <w:szCs w:val="16"/>
      </w:rPr>
      <w:t>ts Business Park, Primrose Hill, Kings Langley, Hertfordshire, WD4 8FR</w:t>
    </w:r>
  </w:p>
  <w:p w14:paraId="4BDDBF43" w14:textId="77777777" w:rsidR="00DE0660" w:rsidRPr="00EB3CC2" w:rsidRDefault="00DE0660" w:rsidP="006C618E">
    <w:pPr>
      <w:pStyle w:val="Footer"/>
      <w:spacing w:line="276" w:lineRule="auto"/>
      <w:ind w:left="-284"/>
      <w:rPr>
        <w:rFonts w:ascii="Segoe UI Light" w:hAnsi="Segoe UI Light" w:cs="Segoe UI"/>
        <w:color w:val="049EDA"/>
        <w:sz w:val="16"/>
        <w:szCs w:val="16"/>
        <w:lang w:val="fr-FR"/>
      </w:rPr>
    </w:pPr>
    <w:r w:rsidRPr="00EB3CC2">
      <w:rPr>
        <w:rFonts w:ascii="Segoe UI Light" w:hAnsi="Segoe UI Light" w:cs="Segoe UI"/>
        <w:color w:val="049EDA"/>
        <w:sz w:val="16"/>
        <w:szCs w:val="16"/>
        <w:lang w:val="fr-FR"/>
      </w:rPr>
      <w:t>T: +44 (0)20 8950 7256 / F : +44 (0)20 8950 7959 / E: info@wjgl.com / W: www.wjgl.com</w:t>
    </w:r>
  </w:p>
  <w:p w14:paraId="14FF4D67" w14:textId="77777777" w:rsidR="00DE0660" w:rsidRPr="00EB3CC2" w:rsidRDefault="00DE0660" w:rsidP="006C618E">
    <w:pPr>
      <w:pStyle w:val="Footer"/>
      <w:tabs>
        <w:tab w:val="left" w:pos="6237"/>
      </w:tabs>
      <w:spacing w:line="276" w:lineRule="auto"/>
      <w:ind w:left="-284"/>
      <w:rPr>
        <w:rFonts w:ascii="Segoe UI Light" w:hAnsi="Segoe UI Light" w:cs="Segoe UI"/>
        <w:b/>
        <w:color w:val="A6A6A6" w:themeColor="background1" w:themeShade="A6"/>
        <w:sz w:val="15"/>
        <w:szCs w:val="15"/>
      </w:rPr>
    </w:pPr>
    <w:r w:rsidRPr="00EB3CC2">
      <w:rPr>
        <w:rFonts w:ascii="Segoe UI Light" w:hAnsi="Segoe UI Light" w:cs="Segoe UI"/>
        <w:b/>
        <w:color w:val="808080" w:themeColor="background1" w:themeShade="80"/>
        <w:sz w:val="15"/>
        <w:szCs w:val="15"/>
      </w:rPr>
      <w:t>Registered Office; Unit 5, Abbo</w:t>
    </w:r>
    <w:r w:rsidR="00EB3CC2">
      <w:rPr>
        <w:rFonts w:ascii="Segoe UI Light" w:hAnsi="Segoe UI Light" w:cs="Segoe UI"/>
        <w:b/>
        <w:color w:val="808080" w:themeColor="background1" w:themeShade="80"/>
        <w:sz w:val="15"/>
        <w:szCs w:val="15"/>
      </w:rPr>
      <w:t>t</w:t>
    </w:r>
    <w:r w:rsidRPr="00EB3CC2">
      <w:rPr>
        <w:rFonts w:ascii="Segoe UI Light" w:hAnsi="Segoe UI Light" w:cs="Segoe UI"/>
        <w:b/>
        <w:color w:val="808080" w:themeColor="background1" w:themeShade="80"/>
        <w:sz w:val="15"/>
        <w:szCs w:val="15"/>
      </w:rPr>
      <w:t>ts Business Park, Primrose Hill, Kings Langley, Hertfordshire, WD4 8FR    Registered in England and Wales No: 1586827</w:t>
    </w:r>
  </w:p>
  <w:p w14:paraId="214916A7" w14:textId="77777777" w:rsidR="00D65B17" w:rsidRPr="00EB3CC2" w:rsidRDefault="00D65B17" w:rsidP="00DE0660">
    <w:pPr>
      <w:pStyle w:val="Footer"/>
      <w:rPr>
        <w:rFonts w:ascii="Segoe UI" w:hAnsi="Segoe UI" w:cs="Segoe UI"/>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8AD5B" w14:textId="77777777" w:rsidR="00F123E4" w:rsidRDefault="00F123E4">
      <w:r>
        <w:separator/>
      </w:r>
    </w:p>
  </w:footnote>
  <w:footnote w:type="continuationSeparator" w:id="0">
    <w:p w14:paraId="1EE7E6B3" w14:textId="77777777" w:rsidR="00F123E4" w:rsidRDefault="00F12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4E16C" w14:textId="77777777" w:rsidR="004322B0" w:rsidRDefault="000E77BB">
    <w:pPr>
      <w:pStyle w:val="Header"/>
    </w:pPr>
    <w:r>
      <w:rPr>
        <w:noProof/>
        <w:lang w:val="en-GB" w:eastAsia="en-GB"/>
      </w:rPr>
      <w:pict w14:anchorId="6D46C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3719" o:spid="_x0000_s2055" type="#_x0000_t75" style="position:absolute;margin-left:0;margin-top:0;width:564.1pt;height:337.35pt;z-index:-251657216;mso-position-horizontal:center;mso-position-horizontal-relative:margin;mso-position-vertical:center;mso-position-vertical-relative:margin" o:allowincell="f">
          <v:imagedata r:id="rId1" o:title="WJ just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6F4D4" w14:textId="77777777" w:rsidR="00E30700" w:rsidRPr="00CF13A9" w:rsidRDefault="00BC29DC" w:rsidP="00292A0A">
    <w:pPr>
      <w:pStyle w:val="WJheader"/>
      <w:pBdr>
        <w:bottom w:val="single" w:sz="6" w:space="25" w:color="009FDA"/>
      </w:pBdr>
      <w:tabs>
        <w:tab w:val="left" w:pos="2740"/>
      </w:tabs>
      <w:ind w:left="-284" w:right="-284"/>
      <w:jc w:val="right"/>
      <w:rPr>
        <w:rFonts w:ascii="Trebuchet MS" w:hAnsi="Trebuchet MS"/>
        <w:color w:val="222D5A"/>
      </w:rPr>
    </w:pPr>
    <w:r w:rsidRPr="00CF13A9">
      <w:rPr>
        <w:rFonts w:ascii="Trebuchet MS" w:hAnsi="Trebuchet MS"/>
        <w:noProof/>
        <w:color w:val="222D5A"/>
        <w:lang w:val="en-GB" w:eastAsia="en-GB"/>
      </w:rPr>
      <w:drawing>
        <wp:anchor distT="0" distB="0" distL="114300" distR="114300" simplePos="0" relativeHeight="251656192" behindDoc="0" locked="0" layoutInCell="1" allowOverlap="1" wp14:anchorId="4E6253D3" wp14:editId="2D36A8A2">
          <wp:simplePos x="0" y="0"/>
          <wp:positionH relativeFrom="margin">
            <wp:posOffset>5543742</wp:posOffset>
          </wp:positionH>
          <wp:positionV relativeFrom="paragraph">
            <wp:posOffset>366616</wp:posOffset>
          </wp:positionV>
          <wp:extent cx="759599" cy="452312"/>
          <wp:effectExtent l="0" t="0" r="2540" b="5080"/>
          <wp:wrapNone/>
          <wp:docPr id="5" name="Picture 5" descr="WJ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JG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599" cy="452312"/>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68BB179E" w14:textId="77777777" w:rsidR="002F341B" w:rsidRPr="00E30700" w:rsidRDefault="002F341B" w:rsidP="006C618E">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4A1FF" w14:textId="77777777" w:rsidR="009569FC" w:rsidRDefault="00C53DE2" w:rsidP="00E173A4">
    <w:pPr>
      <w:pStyle w:val="Header"/>
      <w:ind w:left="-284" w:right="-284"/>
    </w:pPr>
    <w:r>
      <w:rPr>
        <w:noProof/>
        <w:lang w:val="en-GB" w:eastAsia="en-GB"/>
      </w:rPr>
      <w:drawing>
        <wp:inline distT="0" distB="0" distL="0" distR="0" wp14:anchorId="541101CC" wp14:editId="2B7ED996">
          <wp:extent cx="2486436" cy="62788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 Logo Main Corp Image 3.jpg"/>
                  <pic:cNvPicPr/>
                </pic:nvPicPr>
                <pic:blipFill>
                  <a:blip r:embed="rId1">
                    <a:extLst>
                      <a:ext uri="{28A0092B-C50C-407E-A947-70E740481C1C}">
                        <a14:useLocalDpi xmlns:a14="http://schemas.microsoft.com/office/drawing/2010/main" val="0"/>
                      </a:ext>
                    </a:extLst>
                  </a:blip>
                  <a:stretch>
                    <a:fillRect/>
                  </a:stretch>
                </pic:blipFill>
                <pic:spPr>
                  <a:xfrm>
                    <a:off x="0" y="0"/>
                    <a:ext cx="2486436" cy="627888"/>
                  </a:xfrm>
                  <a:prstGeom prst="rect">
                    <a:avLst/>
                  </a:prstGeom>
                </pic:spPr>
              </pic:pic>
            </a:graphicData>
          </a:graphic>
        </wp:inline>
      </w:drawing>
    </w:r>
    <w:r w:rsidR="000E77BB">
      <w:pict w14:anchorId="3C6E073D">
        <v:rect id="_x0000_i1025" style="width:446.05pt;height:.85pt" o:hrpct="989" o:hralign="center" o:hrstd="t" o:hrnoshade="t" o:hr="t" fillcolor="#00b0f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A7B4C"/>
    <w:multiLevelType w:val="hybridMultilevel"/>
    <w:tmpl w:val="E6F4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B104F"/>
    <w:multiLevelType w:val="hybridMultilevel"/>
    <w:tmpl w:val="CAA80DB6"/>
    <w:lvl w:ilvl="0" w:tplc="6FEAC95C">
      <w:start w:val="1"/>
      <w:numFmt w:val="bullet"/>
      <w:lvlText w:val=""/>
      <w:lvlJc w:val="left"/>
      <w:pPr>
        <w:tabs>
          <w:tab w:val="num" w:pos="1140"/>
        </w:tabs>
        <w:ind w:left="11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7C2F39"/>
    <w:multiLevelType w:val="hybridMultilevel"/>
    <w:tmpl w:val="D7FEE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B7BEE"/>
    <w:multiLevelType w:val="hybridMultilevel"/>
    <w:tmpl w:val="76EE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C0A7A"/>
    <w:multiLevelType w:val="hybridMultilevel"/>
    <w:tmpl w:val="83249F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3A2069"/>
    <w:multiLevelType w:val="hybridMultilevel"/>
    <w:tmpl w:val="1624EADA"/>
    <w:lvl w:ilvl="0" w:tplc="08090001">
      <w:start w:val="1"/>
      <w:numFmt w:val="bullet"/>
      <w:lvlText w:val=""/>
      <w:lvlJc w:val="left"/>
      <w:pPr>
        <w:ind w:left="720" w:hanging="360"/>
      </w:pPr>
      <w:rPr>
        <w:rFonts w:ascii="Symbol" w:hAnsi="Symbol" w:hint="default"/>
      </w:rPr>
    </w:lvl>
    <w:lvl w:ilvl="1" w:tplc="6FEAC95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0"/>
  </w:num>
  <w:num w:numId="14">
    <w:abstractNumId w:val="1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735"/>
    <w:rsid w:val="000017E6"/>
    <w:rsid w:val="00071399"/>
    <w:rsid w:val="00084FA8"/>
    <w:rsid w:val="000B7DA8"/>
    <w:rsid w:val="000E29C3"/>
    <w:rsid w:val="000E77BB"/>
    <w:rsid w:val="000F2F1D"/>
    <w:rsid w:val="000F6532"/>
    <w:rsid w:val="0013733D"/>
    <w:rsid w:val="00151ED3"/>
    <w:rsid w:val="00165240"/>
    <w:rsid w:val="00167711"/>
    <w:rsid w:val="001734FD"/>
    <w:rsid w:val="00185D3A"/>
    <w:rsid w:val="00196044"/>
    <w:rsid w:val="001B0EB0"/>
    <w:rsid w:val="001B5CD3"/>
    <w:rsid w:val="001C39C4"/>
    <w:rsid w:val="001C3B37"/>
    <w:rsid w:val="001D185A"/>
    <w:rsid w:val="00204EBD"/>
    <w:rsid w:val="0021430B"/>
    <w:rsid w:val="00215186"/>
    <w:rsid w:val="00232EF7"/>
    <w:rsid w:val="002457B2"/>
    <w:rsid w:val="00255735"/>
    <w:rsid w:val="00261901"/>
    <w:rsid w:val="00267CC0"/>
    <w:rsid w:val="00272AE7"/>
    <w:rsid w:val="00276EEF"/>
    <w:rsid w:val="00292A0A"/>
    <w:rsid w:val="002C0ACC"/>
    <w:rsid w:val="002C2C39"/>
    <w:rsid w:val="002D4FB0"/>
    <w:rsid w:val="002F341B"/>
    <w:rsid w:val="0031488D"/>
    <w:rsid w:val="00316A59"/>
    <w:rsid w:val="003224AE"/>
    <w:rsid w:val="00333A3F"/>
    <w:rsid w:val="00342D88"/>
    <w:rsid w:val="0034738B"/>
    <w:rsid w:val="00354C85"/>
    <w:rsid w:val="003854C6"/>
    <w:rsid w:val="00395961"/>
    <w:rsid w:val="003A2856"/>
    <w:rsid w:val="003A65CF"/>
    <w:rsid w:val="004029BF"/>
    <w:rsid w:val="00406CBF"/>
    <w:rsid w:val="0041788D"/>
    <w:rsid w:val="00422D2C"/>
    <w:rsid w:val="004322B0"/>
    <w:rsid w:val="004356B4"/>
    <w:rsid w:val="00437C4F"/>
    <w:rsid w:val="00447ED6"/>
    <w:rsid w:val="00452DEA"/>
    <w:rsid w:val="004B5B67"/>
    <w:rsid w:val="004E4B9F"/>
    <w:rsid w:val="00517A98"/>
    <w:rsid w:val="00530AAD"/>
    <w:rsid w:val="005470BE"/>
    <w:rsid w:val="005653D3"/>
    <w:rsid w:val="00575B10"/>
    <w:rsid w:val="005B2344"/>
    <w:rsid w:val="005B3225"/>
    <w:rsid w:val="005D1C77"/>
    <w:rsid w:val="005D22FE"/>
    <w:rsid w:val="005F4F00"/>
    <w:rsid w:val="005F5FFA"/>
    <w:rsid w:val="005F65C5"/>
    <w:rsid w:val="0061751D"/>
    <w:rsid w:val="006308D8"/>
    <w:rsid w:val="00643A94"/>
    <w:rsid w:val="00650B2F"/>
    <w:rsid w:val="00683923"/>
    <w:rsid w:val="00685758"/>
    <w:rsid w:val="006A08C3"/>
    <w:rsid w:val="006C618E"/>
    <w:rsid w:val="006F02C2"/>
    <w:rsid w:val="0073309D"/>
    <w:rsid w:val="007334AD"/>
    <w:rsid w:val="007340C1"/>
    <w:rsid w:val="007347D7"/>
    <w:rsid w:val="00744147"/>
    <w:rsid w:val="00767097"/>
    <w:rsid w:val="007834BF"/>
    <w:rsid w:val="00791F62"/>
    <w:rsid w:val="00795C50"/>
    <w:rsid w:val="007C2960"/>
    <w:rsid w:val="007C61F2"/>
    <w:rsid w:val="007C6257"/>
    <w:rsid w:val="007D03C5"/>
    <w:rsid w:val="007F303E"/>
    <w:rsid w:val="00813B62"/>
    <w:rsid w:val="00852CDA"/>
    <w:rsid w:val="00876FF3"/>
    <w:rsid w:val="00885B30"/>
    <w:rsid w:val="008C0A78"/>
    <w:rsid w:val="008E0E82"/>
    <w:rsid w:val="008E5452"/>
    <w:rsid w:val="00902DCD"/>
    <w:rsid w:val="00923AD1"/>
    <w:rsid w:val="009321DF"/>
    <w:rsid w:val="009569FC"/>
    <w:rsid w:val="00956F81"/>
    <w:rsid w:val="009800B7"/>
    <w:rsid w:val="00981E11"/>
    <w:rsid w:val="0099791E"/>
    <w:rsid w:val="009A462A"/>
    <w:rsid w:val="009D7118"/>
    <w:rsid w:val="009E5136"/>
    <w:rsid w:val="009F2F6E"/>
    <w:rsid w:val="009F34DD"/>
    <w:rsid w:val="00A14075"/>
    <w:rsid w:val="00A36685"/>
    <w:rsid w:val="00A36A32"/>
    <w:rsid w:val="00A46190"/>
    <w:rsid w:val="00AE27A5"/>
    <w:rsid w:val="00AE4A0B"/>
    <w:rsid w:val="00AF22FF"/>
    <w:rsid w:val="00B26817"/>
    <w:rsid w:val="00B37CD6"/>
    <w:rsid w:val="00B53B4B"/>
    <w:rsid w:val="00B76823"/>
    <w:rsid w:val="00BC29DC"/>
    <w:rsid w:val="00BD0BBB"/>
    <w:rsid w:val="00BD2EA6"/>
    <w:rsid w:val="00BE2363"/>
    <w:rsid w:val="00BF2476"/>
    <w:rsid w:val="00C10FE2"/>
    <w:rsid w:val="00C31C3A"/>
    <w:rsid w:val="00C4569B"/>
    <w:rsid w:val="00C53DE2"/>
    <w:rsid w:val="00C614C7"/>
    <w:rsid w:val="00C62BA8"/>
    <w:rsid w:val="00C670B8"/>
    <w:rsid w:val="00C833FF"/>
    <w:rsid w:val="00C84C72"/>
    <w:rsid w:val="00C92445"/>
    <w:rsid w:val="00CB24C9"/>
    <w:rsid w:val="00CB4105"/>
    <w:rsid w:val="00CB6A55"/>
    <w:rsid w:val="00CC2ADC"/>
    <w:rsid w:val="00CE289E"/>
    <w:rsid w:val="00CE2C65"/>
    <w:rsid w:val="00CF13A9"/>
    <w:rsid w:val="00CF13D7"/>
    <w:rsid w:val="00CF1D2B"/>
    <w:rsid w:val="00D07735"/>
    <w:rsid w:val="00D12684"/>
    <w:rsid w:val="00D27A70"/>
    <w:rsid w:val="00D46D98"/>
    <w:rsid w:val="00D65B17"/>
    <w:rsid w:val="00DC1B1E"/>
    <w:rsid w:val="00DE0660"/>
    <w:rsid w:val="00E05B56"/>
    <w:rsid w:val="00E173A4"/>
    <w:rsid w:val="00E30700"/>
    <w:rsid w:val="00E50D4F"/>
    <w:rsid w:val="00E718D1"/>
    <w:rsid w:val="00EA559F"/>
    <w:rsid w:val="00EA5EAF"/>
    <w:rsid w:val="00EB3CC2"/>
    <w:rsid w:val="00EC28A3"/>
    <w:rsid w:val="00EF31C3"/>
    <w:rsid w:val="00F07C74"/>
    <w:rsid w:val="00F123E4"/>
    <w:rsid w:val="00F17217"/>
    <w:rsid w:val="00FA5E68"/>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4E267733"/>
  <w15:docId w15:val="{376A0D44-B3F3-43DF-89A5-E7C64C84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684"/>
    <w:rPr>
      <w:sz w:val="24"/>
      <w:szCs w:val="24"/>
      <w:lang w:val="en-US" w:eastAsia="en-US"/>
    </w:rPr>
  </w:style>
  <w:style w:type="paragraph" w:styleId="Heading1">
    <w:name w:val="heading 1"/>
    <w:aliases w:val="WJ Address"/>
    <w:basedOn w:val="RecipientAddress"/>
    <w:next w:val="Normal"/>
    <w:qFormat/>
    <w:rsid w:val="00DE0660"/>
    <w:pPr>
      <w:outlineLvl w:val="0"/>
    </w:pPr>
    <w:rPr>
      <w:rFonts w:ascii="Verdana" w:hAnsi="Verdana" w:cs="Open San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link w:val="FooterChar"/>
    <w:rsid w:val="00CF13D7"/>
    <w:pPr>
      <w:tabs>
        <w:tab w:val="center" w:pos="4320"/>
        <w:tab w:val="right" w:pos="8640"/>
      </w:tabs>
    </w:pPr>
  </w:style>
  <w:style w:type="character" w:styleId="PageNumber">
    <w:name w:val="page number"/>
    <w:basedOn w:val="DefaultParagraphFont"/>
    <w:rsid w:val="000B7DA8"/>
  </w:style>
  <w:style w:type="character" w:customStyle="1" w:styleId="FooterChar">
    <w:name w:val="Footer Char"/>
    <w:link w:val="Footer"/>
    <w:rsid w:val="009569FC"/>
    <w:rPr>
      <w:sz w:val="24"/>
      <w:szCs w:val="24"/>
      <w:lang w:val="en-US" w:eastAsia="en-US"/>
    </w:rPr>
  </w:style>
  <w:style w:type="paragraph" w:customStyle="1" w:styleId="Style1">
    <w:name w:val="Style1"/>
    <w:basedOn w:val="Normal"/>
    <w:semiHidden/>
    <w:rsid w:val="009569FC"/>
    <w:pPr>
      <w:spacing w:after="200" w:line="276" w:lineRule="auto"/>
    </w:pPr>
    <w:rPr>
      <w:rFonts w:ascii="Arial" w:eastAsia="Calibri" w:hAnsi="Arial"/>
      <w:sz w:val="20"/>
      <w:szCs w:val="22"/>
      <w:lang w:val="en-GB"/>
    </w:rPr>
  </w:style>
  <w:style w:type="character" w:styleId="Hyperlink">
    <w:name w:val="Hyperlink"/>
    <w:basedOn w:val="DefaultParagraphFont"/>
    <w:rsid w:val="00D65B17"/>
    <w:rPr>
      <w:color w:val="0000FF" w:themeColor="hyperlink"/>
      <w:u w:val="single"/>
    </w:rPr>
  </w:style>
  <w:style w:type="paragraph" w:customStyle="1" w:styleId="WJDate">
    <w:name w:val="WJ Date"/>
    <w:basedOn w:val="RecipientAddress"/>
    <w:qFormat/>
    <w:rsid w:val="00A36A32"/>
    <w:pPr>
      <w:spacing w:before="120" w:after="360"/>
    </w:pPr>
    <w:rPr>
      <w:rFonts w:ascii="Verdana" w:hAnsi="Verdana" w:cs="Open Sans"/>
      <w:sz w:val="18"/>
      <w:szCs w:val="20"/>
    </w:rPr>
  </w:style>
  <w:style w:type="paragraph" w:styleId="NoSpacing">
    <w:name w:val="No Spacing"/>
    <w:aliases w:val="WJ Main Body Text"/>
    <w:basedOn w:val="RecipientAddress"/>
    <w:uiPriority w:val="1"/>
    <w:qFormat/>
    <w:rsid w:val="001B5CD3"/>
    <w:pPr>
      <w:spacing w:before="120" w:after="120" w:line="360" w:lineRule="auto"/>
    </w:pPr>
    <w:rPr>
      <w:rFonts w:ascii="Verdana" w:hAnsi="Verdana" w:cs="Open Sans"/>
      <w:sz w:val="18"/>
      <w:szCs w:val="20"/>
    </w:rPr>
  </w:style>
  <w:style w:type="character" w:styleId="SubtleEmphasis">
    <w:name w:val="Subtle Emphasis"/>
    <w:aliases w:val="WJ Subject Text"/>
    <w:uiPriority w:val="19"/>
    <w:qFormat/>
    <w:rsid w:val="002457B2"/>
    <w:rPr>
      <w:rFonts w:ascii="Verdana" w:hAnsi="Verdana" w:cs="Open Sans"/>
      <w:b/>
      <w:sz w:val="18"/>
      <w:szCs w:val="20"/>
    </w:rPr>
  </w:style>
  <w:style w:type="paragraph" w:customStyle="1" w:styleId="WJheader">
    <w:name w:val="WJ header"/>
    <w:basedOn w:val="NoSpacing"/>
    <w:qFormat/>
    <w:rsid w:val="00E30700"/>
    <w:pPr>
      <w:pBdr>
        <w:bottom w:val="single" w:sz="6" w:space="1" w:color="009FDA"/>
      </w:pBdr>
    </w:pPr>
    <w:rPr>
      <w:rFonts w:ascii="Calibri" w:eastAsia="Calibri" w:hAnsi="Calibri" w:cs="Times New Roman"/>
      <w:b/>
      <w:color w:val="1A0476"/>
      <w:lang w:eastAsia="ja-JP"/>
    </w:rPr>
  </w:style>
  <w:style w:type="paragraph" w:customStyle="1" w:styleId="WJFooter">
    <w:name w:val="WJ Footer"/>
    <w:basedOn w:val="Normal"/>
    <w:qFormat/>
    <w:rsid w:val="00CF13A9"/>
    <w:pPr>
      <w:pBdr>
        <w:top w:val="single" w:sz="8" w:space="2" w:color="009FDA"/>
      </w:pBdr>
      <w:tabs>
        <w:tab w:val="left" w:pos="142"/>
        <w:tab w:val="center" w:pos="4536"/>
        <w:tab w:val="right" w:pos="8930"/>
      </w:tabs>
      <w:spacing w:after="180" w:line="264" w:lineRule="auto"/>
    </w:pPr>
    <w:rPr>
      <w:rFonts w:ascii="Arial" w:eastAsia="Calibri" w:hAnsi="Arial"/>
      <w:color w:val="1A0476"/>
      <w:sz w:val="20"/>
      <w:szCs w:val="20"/>
      <w:lang w:eastAsia="ja-JP"/>
    </w:rPr>
  </w:style>
  <w:style w:type="table" w:styleId="TableGrid">
    <w:name w:val="Table Grid"/>
    <w:basedOn w:val="TableNormal"/>
    <w:rsid w:val="00DE0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jgl.com"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FB395-C137-4B52-803C-BC351F6C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Coulter</dc:creator>
  <cp:lastModifiedBy>Neil Coulter</cp:lastModifiedBy>
  <cp:revision>2</cp:revision>
  <cp:lastPrinted>2019-01-24T16:35:00Z</cp:lastPrinted>
  <dcterms:created xsi:type="dcterms:W3CDTF">2019-07-31T14:33:00Z</dcterms:created>
  <dcterms:modified xsi:type="dcterms:W3CDTF">2019-07-31T14:33:00Z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TC010184311033</vt:lpwstr>
  </property>
</Properties>
</file>